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F0705F" w:rsidRDefault="00F0705F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F0705F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D5DAB37" wp14:editId="3D7E5970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0519B7" w:rsidRDefault="00D57B32">
            <w:pPr>
              <w:pStyle w:val="MesAo"/>
              <w:rPr>
                <w:rFonts w:ascii="Calibri" w:hAnsi="Calibri"/>
                <w:color w:val="356D36"/>
              </w:rPr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985783">
              <w:rPr>
                <w:rStyle w:val="Mes"/>
              </w:rPr>
              <w:t>julio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</w:p>
          <w:p w:rsidR="00D67E91" w:rsidRDefault="00D57B32">
            <w:pPr>
              <w:pStyle w:val="MesAo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985783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985783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985783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985783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985783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985783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985783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985783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985783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985783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985783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3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985783">
            <w:pPr>
              <w:spacing w:before="40" w:after="40"/>
              <w:rPr>
                <w:sz w:val="12"/>
              </w:rPr>
            </w:pPr>
            <w:r w:rsidRPr="00985783">
              <w:rPr>
                <w:sz w:val="12"/>
              </w:rPr>
              <w:t xml:space="preserve">8:30 </w:t>
            </w:r>
            <w:proofErr w:type="spellStart"/>
            <w:r w:rsidRPr="00985783">
              <w:rPr>
                <w:sz w:val="12"/>
              </w:rPr>
              <w:t>a.m</w:t>
            </w:r>
            <w:proofErr w:type="spellEnd"/>
            <w:r w:rsidRPr="00985783">
              <w:rPr>
                <w:sz w:val="12"/>
              </w:rPr>
              <w:t xml:space="preserve"> Graduación esc. Josefa Ortiz de Domínguez. San Nicolás.</w:t>
            </w:r>
          </w:p>
          <w:p w:rsidR="00985783" w:rsidRDefault="00985783">
            <w:pPr>
              <w:spacing w:before="40" w:after="40"/>
            </w:pPr>
            <w:r>
              <w:rPr>
                <w:sz w:val="12"/>
              </w:rPr>
              <w:t>1:00 pm. Redes por la Salud. Región sanitaria IX.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985783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985783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985783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985783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985783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985783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985783">
              <w:rPr>
                <w:noProof/>
              </w:rPr>
              <w:t>10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Pr="00985783" w:rsidRDefault="00985783">
            <w:pPr>
              <w:spacing w:before="40" w:after="40"/>
              <w:rPr>
                <w:color w:val="auto"/>
                <w:sz w:val="12"/>
              </w:rPr>
            </w:pPr>
            <w:r w:rsidRPr="00985783">
              <w:rPr>
                <w:color w:val="auto"/>
                <w:sz w:val="12"/>
              </w:rPr>
              <w:t>Atención ciudadana y dependencias gubernamentales.</w:t>
            </w:r>
          </w:p>
          <w:p w:rsidR="00985783" w:rsidRDefault="00985783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985783">
            <w:pPr>
              <w:spacing w:before="40" w:after="40"/>
            </w:pPr>
            <w:r w:rsidRPr="00985783">
              <w:rPr>
                <w:color w:val="auto"/>
                <w:sz w:val="12"/>
              </w:rPr>
              <w:t>5:00 pm. Reunión de Comité de Transparencia.</w:t>
            </w:r>
          </w:p>
        </w:tc>
        <w:tc>
          <w:tcPr>
            <w:tcW w:w="714" w:type="pct"/>
          </w:tcPr>
          <w:p w:rsidR="00D67E91" w:rsidRPr="000519B7" w:rsidRDefault="00985783" w:rsidP="00985783">
            <w:pPr>
              <w:rPr>
                <w:sz w:val="14"/>
              </w:rPr>
            </w:pPr>
            <w:r w:rsidRPr="000519B7">
              <w:rPr>
                <w:sz w:val="14"/>
              </w:rPr>
              <w:t>12:00 pm. Toma de protesta (Congreso del Estado).</w:t>
            </w:r>
          </w:p>
          <w:p w:rsidR="000519B7" w:rsidRPr="000519B7" w:rsidRDefault="000519B7" w:rsidP="00985783">
            <w:pPr>
              <w:rPr>
                <w:sz w:val="14"/>
              </w:rPr>
            </w:pPr>
            <w:r w:rsidRPr="000519B7">
              <w:rPr>
                <w:sz w:val="14"/>
              </w:rPr>
              <w:t xml:space="preserve">4:00 pm Sesión de Ayuntamiento </w:t>
            </w:r>
          </w:p>
        </w:tc>
        <w:tc>
          <w:tcPr>
            <w:tcW w:w="714" w:type="pct"/>
          </w:tcPr>
          <w:p w:rsidR="00985783" w:rsidRPr="00985783" w:rsidRDefault="00985783" w:rsidP="00985783">
            <w:pPr>
              <w:spacing w:before="40" w:after="40"/>
              <w:rPr>
                <w:color w:val="auto"/>
                <w:sz w:val="12"/>
              </w:rPr>
            </w:pPr>
            <w:r w:rsidRPr="00985783"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985783" w:rsidRPr="00985783" w:rsidRDefault="00985783" w:rsidP="00985783">
            <w:pPr>
              <w:spacing w:before="40" w:after="40"/>
              <w:rPr>
                <w:color w:val="auto"/>
                <w:sz w:val="12"/>
              </w:rPr>
            </w:pPr>
            <w:r w:rsidRPr="00985783"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985783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985783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985783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985783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985783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985783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985783">
              <w:rPr>
                <w:noProof/>
              </w:rPr>
              <w:t>17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985783" w:rsidP="00985783">
            <w:pPr>
              <w:spacing w:before="40" w:after="40"/>
            </w:pPr>
            <w:r>
              <w:t>11:00 am. Reunión en la Secretaría General de Gobierno.</w:t>
            </w:r>
          </w:p>
        </w:tc>
        <w:tc>
          <w:tcPr>
            <w:tcW w:w="714" w:type="pct"/>
          </w:tcPr>
          <w:p w:rsidR="00985783" w:rsidRPr="00985783" w:rsidRDefault="00985783" w:rsidP="00985783">
            <w:pPr>
              <w:spacing w:before="40" w:after="40"/>
              <w:rPr>
                <w:color w:val="auto"/>
                <w:sz w:val="12"/>
              </w:rPr>
            </w:pPr>
            <w:r w:rsidRPr="00985783"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985783">
            <w:pPr>
              <w:spacing w:before="40" w:after="40"/>
            </w:pPr>
            <w:r>
              <w:t>9:00 am Graduación de escuela Rafael Méndez Moreno.</w:t>
            </w:r>
          </w:p>
        </w:tc>
        <w:tc>
          <w:tcPr>
            <w:tcW w:w="714" w:type="pct"/>
          </w:tcPr>
          <w:p w:rsidR="00D67E91" w:rsidRDefault="00985783">
            <w:pPr>
              <w:spacing w:before="40" w:after="40"/>
            </w:pPr>
            <w:r>
              <w:t>8:30 am. Graduación del Colegio Independencia.</w:t>
            </w:r>
          </w:p>
        </w:tc>
        <w:tc>
          <w:tcPr>
            <w:tcW w:w="714" w:type="pct"/>
          </w:tcPr>
          <w:p w:rsidR="00D67E91" w:rsidRDefault="00985783" w:rsidP="00985783">
            <w:pPr>
              <w:spacing w:before="40" w:after="40"/>
            </w:pPr>
            <w:r>
              <w:t>8:30 am. Graduaciones de diversas escuelas del municipio.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985783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985783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985783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985783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985783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985783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985783">
              <w:rPr>
                <w:noProof/>
              </w:rPr>
              <w:t>24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985783">
            <w:pPr>
              <w:spacing w:before="40" w:after="40"/>
            </w:pPr>
            <w:r>
              <w:t>9:00 am. Inauguración de cursos de Verano Unidad deportiva.</w:t>
            </w:r>
          </w:p>
        </w:tc>
        <w:tc>
          <w:tcPr>
            <w:tcW w:w="714" w:type="pct"/>
          </w:tcPr>
          <w:p w:rsidR="00D67E91" w:rsidRDefault="00B85F9D">
            <w:pPr>
              <w:spacing w:before="40" w:after="40"/>
            </w:pPr>
            <w:r>
              <w:t>8:30 am. Graduación del Colegio Independencia.</w:t>
            </w:r>
          </w:p>
        </w:tc>
        <w:tc>
          <w:tcPr>
            <w:tcW w:w="714" w:type="pct"/>
          </w:tcPr>
          <w:p w:rsidR="00D67E91" w:rsidRPr="000519B7" w:rsidRDefault="00B85F9D">
            <w:pPr>
              <w:spacing w:before="40" w:after="40"/>
              <w:rPr>
                <w:sz w:val="14"/>
              </w:rPr>
            </w:pPr>
            <w:r w:rsidRPr="000519B7">
              <w:rPr>
                <w:sz w:val="14"/>
              </w:rPr>
              <w:t>Revisión de avance de obras públicas.</w:t>
            </w:r>
          </w:p>
          <w:p w:rsidR="000519B7" w:rsidRPr="000519B7" w:rsidRDefault="000519B7">
            <w:pPr>
              <w:spacing w:before="40" w:after="40"/>
              <w:rPr>
                <w:sz w:val="14"/>
              </w:rPr>
            </w:pPr>
            <w:r w:rsidRPr="000519B7">
              <w:rPr>
                <w:sz w:val="14"/>
              </w:rPr>
              <w:t xml:space="preserve">3:00 pm Sesión de Comisiones Edilicias </w:t>
            </w:r>
          </w:p>
        </w:tc>
        <w:tc>
          <w:tcPr>
            <w:tcW w:w="714" w:type="pct"/>
          </w:tcPr>
          <w:p w:rsidR="00B85F9D" w:rsidRPr="00985783" w:rsidRDefault="00B85F9D" w:rsidP="00B85F9D">
            <w:pPr>
              <w:spacing w:before="40" w:after="40"/>
              <w:rPr>
                <w:color w:val="auto"/>
                <w:sz w:val="12"/>
              </w:rPr>
            </w:pPr>
            <w:r w:rsidRPr="00985783"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Pr="00B85F9D" w:rsidRDefault="00B85F9D">
            <w:pPr>
              <w:spacing w:before="40" w:after="40"/>
              <w:rPr>
                <w:sz w:val="14"/>
              </w:rPr>
            </w:pPr>
            <w:r w:rsidRPr="00B85F9D">
              <w:rPr>
                <w:sz w:val="14"/>
              </w:rPr>
              <w:t>8:00 am. Reunión delegada de la DRSE.</w:t>
            </w:r>
          </w:p>
          <w:p w:rsidR="00B85F9D" w:rsidRPr="00B85F9D" w:rsidRDefault="00B85F9D">
            <w:pPr>
              <w:spacing w:before="40" w:after="40"/>
              <w:rPr>
                <w:sz w:val="14"/>
              </w:rPr>
            </w:pPr>
            <w:r w:rsidRPr="00B85F9D">
              <w:rPr>
                <w:sz w:val="14"/>
              </w:rPr>
              <w:t>11:00 am Reunión de Des. Agropecuario</w:t>
            </w:r>
          </w:p>
        </w:tc>
        <w:tc>
          <w:tcPr>
            <w:tcW w:w="714" w:type="pct"/>
          </w:tcPr>
          <w:p w:rsidR="00D67E91" w:rsidRDefault="00B85F9D">
            <w:pPr>
              <w:spacing w:before="40" w:after="40"/>
            </w:pPr>
            <w:r>
              <w:t>8:00 pm. Reunión con Regidores.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985783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985783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985783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985783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985783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985783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985783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985783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985783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985783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985783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985783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985783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985783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985783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985783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985783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985783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985783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985783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985783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985783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985783">
              <w:rPr>
                <w:noProof/>
              </w:rPr>
              <w:t>31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B85F9D">
            <w:pPr>
              <w:spacing w:before="40" w:after="40"/>
            </w:pPr>
            <w:r>
              <w:t>12:00 pm. Reunión de trabajo en SEDER.</w:t>
            </w:r>
          </w:p>
          <w:p w:rsidR="000519B7" w:rsidRDefault="000519B7">
            <w:pPr>
              <w:spacing w:before="40" w:after="40"/>
            </w:pPr>
            <w:r>
              <w:t>4:00 pm Sesión de Ayuntamiento.</w:t>
            </w:r>
          </w:p>
        </w:tc>
        <w:tc>
          <w:tcPr>
            <w:tcW w:w="714" w:type="pct"/>
          </w:tcPr>
          <w:p w:rsidR="00D67E91" w:rsidRPr="00B85F9D" w:rsidRDefault="00B85F9D">
            <w:pPr>
              <w:spacing w:before="40" w:after="40"/>
              <w:rPr>
                <w:sz w:val="14"/>
              </w:rPr>
            </w:pPr>
            <w:r w:rsidRPr="00B85F9D">
              <w:rPr>
                <w:sz w:val="14"/>
              </w:rPr>
              <w:t>11:00 am. Recorrido por localidades del municipio en coordinación con SEDER</w:t>
            </w:r>
          </w:p>
        </w:tc>
        <w:tc>
          <w:tcPr>
            <w:tcW w:w="714" w:type="pct"/>
          </w:tcPr>
          <w:p w:rsidR="00D67E91" w:rsidRDefault="00B85F9D">
            <w:pPr>
              <w:spacing w:before="40" w:after="40"/>
            </w:pPr>
            <w:r>
              <w:t>10:30 am. Reunión Lucha contra el dengue.</w:t>
            </w:r>
          </w:p>
        </w:tc>
        <w:tc>
          <w:tcPr>
            <w:tcW w:w="714" w:type="pct"/>
          </w:tcPr>
          <w:p w:rsidR="00D67E91" w:rsidRDefault="00B85F9D">
            <w:pPr>
              <w:spacing w:before="40" w:after="40"/>
            </w:pPr>
            <w:r>
              <w:t xml:space="preserve">9:30 am. Taller de Ley de Ingresos e Informe de Gobierno. </w:t>
            </w:r>
          </w:p>
        </w:tc>
        <w:tc>
          <w:tcPr>
            <w:tcW w:w="714" w:type="pct"/>
          </w:tcPr>
          <w:p w:rsidR="00B85F9D" w:rsidRPr="00985783" w:rsidRDefault="00B85F9D" w:rsidP="00B85F9D">
            <w:pPr>
              <w:spacing w:before="40" w:after="40"/>
              <w:rPr>
                <w:color w:val="auto"/>
                <w:sz w:val="12"/>
              </w:rPr>
            </w:pPr>
            <w:r w:rsidRPr="00985783"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  <w:bookmarkStart w:id="0" w:name="_GoBack"/>
            <w:bookmarkEnd w:id="0"/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985783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985783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985783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985783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7/2016"/>
    <w:docVar w:name="MonthStart" w:val="01/07/2016"/>
    <w:docVar w:name="WeekStart" w:val="2"/>
  </w:docVars>
  <w:rsids>
    <w:rsidRoot w:val="00985783"/>
    <w:rsid w:val="000252C8"/>
    <w:rsid w:val="000519B7"/>
    <w:rsid w:val="000E3E61"/>
    <w:rsid w:val="00126F54"/>
    <w:rsid w:val="002A3D06"/>
    <w:rsid w:val="002E23CC"/>
    <w:rsid w:val="00753CB7"/>
    <w:rsid w:val="007D43A5"/>
    <w:rsid w:val="00985783"/>
    <w:rsid w:val="00992986"/>
    <w:rsid w:val="00AB2C13"/>
    <w:rsid w:val="00B10AB8"/>
    <w:rsid w:val="00B85F9D"/>
    <w:rsid w:val="00D57B32"/>
    <w:rsid w:val="00D67E91"/>
    <w:rsid w:val="00E50AFB"/>
    <w:rsid w:val="00E94E93"/>
    <w:rsid w:val="00F0705F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5ABC74-DADB-4859-9585-10C1DFFF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A14D6-64EB-4C3E-827E-02D6842D9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19</TotalTime>
  <Pages>1</Pages>
  <Words>522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4</cp:revision>
  <dcterms:created xsi:type="dcterms:W3CDTF">2016-12-15T23:48:00Z</dcterms:created>
  <dcterms:modified xsi:type="dcterms:W3CDTF">2016-12-16T20:32:00Z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