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80" w:rsidRPr="002262A4" w:rsidRDefault="00667780" w:rsidP="00667780">
      <w:pPr>
        <w:pStyle w:val="Encabezado"/>
        <w:jc w:val="center"/>
        <w:rPr>
          <w:rFonts w:cs="Arial"/>
          <w:b/>
          <w:sz w:val="22"/>
          <w:szCs w:val="22"/>
        </w:rPr>
      </w:pPr>
      <w:r w:rsidRPr="002262A4">
        <w:rPr>
          <w:rFonts w:cs="Arial"/>
          <w:b/>
          <w:sz w:val="22"/>
          <w:szCs w:val="22"/>
        </w:rPr>
        <w:t xml:space="preserve">COMITÉ DE TRANSPARENCIA DE LA PROCURADURÍA SOCIAL DEL ESTADO DE JALISCO  </w:t>
      </w:r>
    </w:p>
    <w:p w:rsidR="00667780" w:rsidRPr="002262A4" w:rsidRDefault="00667780" w:rsidP="00812A1A">
      <w:pPr>
        <w:pStyle w:val="Encabezado"/>
        <w:rPr>
          <w:rFonts w:cs="Arial"/>
          <w:b/>
          <w:sz w:val="22"/>
          <w:szCs w:val="22"/>
          <w:lang w:val="pt-BR"/>
        </w:rPr>
      </w:pPr>
    </w:p>
    <w:p w:rsidR="00667780" w:rsidRPr="002262A4" w:rsidRDefault="00667780" w:rsidP="00667780">
      <w:pPr>
        <w:pStyle w:val="Encabezado"/>
        <w:tabs>
          <w:tab w:val="center" w:pos="4818"/>
          <w:tab w:val="right" w:pos="9637"/>
        </w:tabs>
        <w:jc w:val="center"/>
        <w:rPr>
          <w:rFonts w:cs="Arial"/>
          <w:b/>
          <w:sz w:val="22"/>
          <w:szCs w:val="22"/>
        </w:rPr>
      </w:pPr>
      <w:r w:rsidRPr="002262A4">
        <w:rPr>
          <w:rFonts w:cs="Arial"/>
          <w:b/>
          <w:sz w:val="22"/>
          <w:szCs w:val="22"/>
        </w:rPr>
        <w:t xml:space="preserve">SESIÓN EXTRAORDINARIA </w:t>
      </w:r>
    </w:p>
    <w:p w:rsidR="00667780" w:rsidRPr="002262A4" w:rsidRDefault="0017101F" w:rsidP="00667780">
      <w:pPr>
        <w:pStyle w:val="Encabezado"/>
        <w:jc w:val="center"/>
        <w:rPr>
          <w:rFonts w:cs="Arial"/>
          <w:b/>
          <w:caps/>
          <w:sz w:val="22"/>
          <w:szCs w:val="22"/>
        </w:rPr>
      </w:pPr>
      <w:r w:rsidRPr="002262A4">
        <w:rPr>
          <w:rFonts w:cs="Arial"/>
          <w:b/>
          <w:caps/>
          <w:sz w:val="22"/>
          <w:szCs w:val="22"/>
        </w:rPr>
        <w:t>01 DE JU</w:t>
      </w:r>
      <w:r w:rsidR="0054331A" w:rsidRPr="002262A4">
        <w:rPr>
          <w:rFonts w:cs="Arial"/>
          <w:b/>
          <w:caps/>
          <w:sz w:val="22"/>
          <w:szCs w:val="22"/>
        </w:rPr>
        <w:t>L</w:t>
      </w:r>
      <w:r w:rsidRPr="002262A4">
        <w:rPr>
          <w:rFonts w:cs="Arial"/>
          <w:b/>
          <w:caps/>
          <w:sz w:val="22"/>
          <w:szCs w:val="22"/>
        </w:rPr>
        <w:t xml:space="preserve">IO </w:t>
      </w:r>
      <w:r w:rsidR="00667780" w:rsidRPr="002262A4">
        <w:rPr>
          <w:rFonts w:cs="Arial"/>
          <w:b/>
          <w:caps/>
          <w:sz w:val="22"/>
          <w:szCs w:val="22"/>
        </w:rPr>
        <w:t>de 2016</w:t>
      </w:r>
    </w:p>
    <w:p w:rsidR="00667780" w:rsidRPr="002262A4" w:rsidRDefault="00667780" w:rsidP="00667780">
      <w:pPr>
        <w:pStyle w:val="Encabezado"/>
        <w:rPr>
          <w:rFonts w:cs="Arial"/>
          <w:b/>
          <w:sz w:val="22"/>
          <w:szCs w:val="22"/>
        </w:rPr>
      </w:pPr>
    </w:p>
    <w:p w:rsidR="00667780" w:rsidRPr="002262A4" w:rsidRDefault="00667780" w:rsidP="00667780">
      <w:pPr>
        <w:pStyle w:val="1"/>
        <w:ind w:firstLine="0"/>
        <w:jc w:val="center"/>
        <w:outlineLvl w:val="0"/>
        <w:rPr>
          <w:rFonts w:ascii="Arial" w:hAnsi="Arial" w:cs="Arial"/>
          <w:b/>
          <w:sz w:val="22"/>
          <w:szCs w:val="22"/>
        </w:rPr>
      </w:pPr>
      <w:r w:rsidRPr="002262A4">
        <w:rPr>
          <w:rFonts w:ascii="Arial" w:hAnsi="Arial" w:cs="Arial"/>
          <w:b/>
          <w:sz w:val="22"/>
          <w:szCs w:val="22"/>
        </w:rPr>
        <w:t>ACTA DE SESIÓN DEL COMITÉ DE TRANSPARENCIA DE LA PROCURADURÍA SOCIAL DEL ESTADO DE JALISCO</w:t>
      </w:r>
    </w:p>
    <w:p w:rsidR="00667780" w:rsidRPr="002262A4" w:rsidRDefault="00667780" w:rsidP="00667780">
      <w:pPr>
        <w:suppressAutoHyphens/>
        <w:jc w:val="both"/>
        <w:rPr>
          <w:rFonts w:cs="Arial"/>
          <w:smallCaps/>
          <w:sz w:val="22"/>
          <w:szCs w:val="22"/>
        </w:rPr>
      </w:pPr>
    </w:p>
    <w:p w:rsidR="002262A4" w:rsidRPr="002262A4" w:rsidRDefault="002262A4" w:rsidP="00667780">
      <w:pPr>
        <w:suppressAutoHyphens/>
        <w:jc w:val="both"/>
        <w:rPr>
          <w:rFonts w:cs="Arial"/>
          <w:smallCaps/>
          <w:sz w:val="22"/>
          <w:szCs w:val="22"/>
        </w:rPr>
      </w:pPr>
    </w:p>
    <w:p w:rsidR="00667780" w:rsidRPr="002262A4" w:rsidRDefault="00667780" w:rsidP="00667780">
      <w:pPr>
        <w:pStyle w:val="1"/>
        <w:tabs>
          <w:tab w:val="clear" w:pos="1260"/>
          <w:tab w:val="left" w:pos="2400"/>
        </w:tabs>
        <w:spacing w:line="360" w:lineRule="auto"/>
        <w:ind w:firstLine="0"/>
        <w:rPr>
          <w:rFonts w:ascii="Arial" w:hAnsi="Arial" w:cs="Arial"/>
          <w:sz w:val="22"/>
          <w:szCs w:val="22"/>
        </w:rPr>
      </w:pPr>
      <w:r w:rsidRPr="002262A4">
        <w:rPr>
          <w:rFonts w:ascii="Arial" w:hAnsi="Arial" w:cs="Arial"/>
          <w:sz w:val="22"/>
          <w:szCs w:val="22"/>
        </w:rPr>
        <w:t xml:space="preserve">En la Ciudad de Guadalajara, Jalisco, </w:t>
      </w:r>
      <w:r w:rsidR="00960C9D">
        <w:rPr>
          <w:rFonts w:ascii="Arial" w:hAnsi="Arial" w:cs="Arial"/>
          <w:sz w:val="22"/>
          <w:szCs w:val="22"/>
        </w:rPr>
        <w:t>siendo las 14</w:t>
      </w:r>
      <w:r w:rsidR="006E0A97" w:rsidRPr="002262A4">
        <w:rPr>
          <w:rFonts w:ascii="Arial" w:hAnsi="Arial" w:cs="Arial"/>
          <w:sz w:val="22"/>
          <w:szCs w:val="22"/>
        </w:rPr>
        <w:t xml:space="preserve">:00 </w:t>
      </w:r>
      <w:r w:rsidR="00960C9D">
        <w:rPr>
          <w:rFonts w:ascii="Arial" w:hAnsi="Arial" w:cs="Arial"/>
          <w:sz w:val="22"/>
          <w:szCs w:val="22"/>
        </w:rPr>
        <w:t>catorce</w:t>
      </w:r>
      <w:r w:rsidR="006E0A97" w:rsidRPr="002262A4">
        <w:rPr>
          <w:rFonts w:ascii="Arial" w:hAnsi="Arial" w:cs="Arial"/>
          <w:sz w:val="22"/>
          <w:szCs w:val="22"/>
        </w:rPr>
        <w:t xml:space="preserve"> horas,  del día </w:t>
      </w:r>
      <w:r w:rsidR="00E84716">
        <w:rPr>
          <w:rFonts w:ascii="Arial" w:hAnsi="Arial" w:cs="Arial"/>
          <w:sz w:val="22"/>
          <w:szCs w:val="22"/>
        </w:rPr>
        <w:t>viernes</w:t>
      </w:r>
      <w:r w:rsidR="006E0A97" w:rsidRPr="002262A4">
        <w:rPr>
          <w:rFonts w:ascii="Arial" w:hAnsi="Arial" w:cs="Arial"/>
          <w:sz w:val="22"/>
          <w:szCs w:val="22"/>
        </w:rPr>
        <w:t xml:space="preserve"> 01 uno de Julio del año 2016 dos mil dieciséis, </w:t>
      </w:r>
      <w:r w:rsidRPr="002262A4">
        <w:rPr>
          <w:rFonts w:ascii="Arial" w:hAnsi="Arial" w:cs="Arial"/>
          <w:sz w:val="22"/>
          <w:szCs w:val="22"/>
        </w:rPr>
        <w:t xml:space="preserve">reunidos en la </w:t>
      </w:r>
      <w:r w:rsidRPr="002262A4">
        <w:rPr>
          <w:rFonts w:ascii="Arial" w:hAnsi="Arial" w:cs="Arial"/>
          <w:sz w:val="22"/>
          <w:szCs w:val="22"/>
          <w:lang w:val="es-MX"/>
        </w:rPr>
        <w:t>sala de juntas de la Procuraduría Social del Estado de Jalisco,</w:t>
      </w:r>
      <w:r w:rsidR="00825448" w:rsidRPr="002262A4">
        <w:rPr>
          <w:rFonts w:ascii="Arial" w:hAnsi="Arial" w:cs="Arial"/>
          <w:sz w:val="22"/>
          <w:szCs w:val="22"/>
          <w:lang w:val="es-MX"/>
        </w:rPr>
        <w:t xml:space="preserve"> ubicada en Avenida Prolongación Alcalde 1351 mil trescientos cincuenta y uno, tercer piso, edificio c, Colonia Miraflores, </w:t>
      </w:r>
      <w:r w:rsidRPr="002262A4">
        <w:rPr>
          <w:rFonts w:ascii="Arial" w:hAnsi="Arial" w:cs="Arial"/>
          <w:sz w:val="22"/>
          <w:szCs w:val="22"/>
        </w:rPr>
        <w:t xml:space="preserve">se celebró la Sesión Extraordinaria del Comité, </w:t>
      </w:r>
      <w:r w:rsidR="006E0A97" w:rsidRPr="002262A4">
        <w:rPr>
          <w:rFonts w:ascii="Arial" w:hAnsi="Arial" w:cs="Arial"/>
          <w:sz w:val="22"/>
          <w:szCs w:val="22"/>
        </w:rPr>
        <w:t xml:space="preserve">debidamente </w:t>
      </w:r>
      <w:r w:rsidRPr="002262A4">
        <w:rPr>
          <w:rFonts w:ascii="Arial" w:hAnsi="Arial" w:cs="Arial"/>
          <w:sz w:val="22"/>
          <w:szCs w:val="22"/>
        </w:rPr>
        <w:t xml:space="preserve">convocada por el </w:t>
      </w:r>
      <w:r w:rsidRPr="002262A4">
        <w:rPr>
          <w:rFonts w:ascii="Arial" w:hAnsi="Arial" w:cs="Arial"/>
          <w:b/>
          <w:sz w:val="22"/>
          <w:szCs w:val="22"/>
        </w:rPr>
        <w:t>Maestro Carlos Oscar Trejo Herrera</w:t>
      </w:r>
      <w:r w:rsidRPr="002262A4">
        <w:rPr>
          <w:rFonts w:ascii="Arial" w:hAnsi="Arial" w:cs="Arial"/>
          <w:sz w:val="22"/>
          <w:szCs w:val="22"/>
        </w:rPr>
        <w:t xml:space="preserve">, en su carácter de Titular de la Procuraduría Social del Estado de Jalisco y </w:t>
      </w:r>
      <w:r w:rsidRPr="002262A4">
        <w:rPr>
          <w:rFonts w:ascii="Arial" w:hAnsi="Arial" w:cs="Arial"/>
          <w:b/>
          <w:sz w:val="22"/>
          <w:szCs w:val="22"/>
        </w:rPr>
        <w:t xml:space="preserve">Presidente </w:t>
      </w:r>
      <w:r w:rsidRPr="002262A4">
        <w:rPr>
          <w:rFonts w:ascii="Arial" w:hAnsi="Arial" w:cs="Arial"/>
          <w:sz w:val="22"/>
          <w:szCs w:val="22"/>
        </w:rPr>
        <w:t xml:space="preserve">del Comité de </w:t>
      </w:r>
      <w:r w:rsidR="0017101F" w:rsidRPr="002262A4">
        <w:rPr>
          <w:rFonts w:ascii="Arial" w:hAnsi="Arial" w:cs="Arial"/>
          <w:sz w:val="22"/>
          <w:szCs w:val="22"/>
        </w:rPr>
        <w:t xml:space="preserve">Transparencia, </w:t>
      </w:r>
      <w:r w:rsidRPr="002262A4">
        <w:rPr>
          <w:rFonts w:ascii="Arial" w:hAnsi="Arial" w:cs="Arial"/>
          <w:sz w:val="22"/>
          <w:szCs w:val="22"/>
        </w:rPr>
        <w:t>conforme a la siguiente:</w:t>
      </w:r>
    </w:p>
    <w:p w:rsidR="00667780" w:rsidRPr="002262A4" w:rsidRDefault="00667780" w:rsidP="00667780">
      <w:pPr>
        <w:rPr>
          <w:rFonts w:cs="Arial"/>
          <w:color w:val="FF0000"/>
          <w:sz w:val="22"/>
          <w:szCs w:val="22"/>
        </w:rPr>
      </w:pPr>
    </w:p>
    <w:p w:rsidR="00721DBC" w:rsidRPr="002262A4" w:rsidRDefault="00721DBC" w:rsidP="00721DBC">
      <w:pPr>
        <w:rPr>
          <w:rFonts w:cs="Arial"/>
          <w:color w:val="FF0000"/>
          <w:sz w:val="22"/>
          <w:szCs w:val="22"/>
          <w:lang w:eastAsia="es-MX"/>
        </w:rPr>
      </w:pPr>
    </w:p>
    <w:tbl>
      <w:tblPr>
        <w:tblW w:w="76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6662"/>
      </w:tblGrid>
      <w:tr w:rsidR="00721DBC" w:rsidRPr="002262A4" w:rsidTr="00414B69">
        <w:tc>
          <w:tcPr>
            <w:tcW w:w="993" w:type="dxa"/>
            <w:tcBorders>
              <w:top w:val="single" w:sz="4" w:space="0" w:color="auto"/>
              <w:left w:val="single" w:sz="4" w:space="0" w:color="auto"/>
              <w:bottom w:val="single" w:sz="4" w:space="0" w:color="auto"/>
              <w:right w:val="single" w:sz="4" w:space="0" w:color="auto"/>
            </w:tcBorders>
          </w:tcPr>
          <w:p w:rsidR="00721DBC" w:rsidRPr="002262A4" w:rsidRDefault="00721DBC" w:rsidP="00414B69">
            <w:pPr>
              <w:rPr>
                <w:rFonts w:cs="Arial"/>
                <w:b/>
                <w:smallCaps/>
                <w:sz w:val="22"/>
                <w:szCs w:val="22"/>
              </w:rPr>
            </w:pPr>
            <w:r w:rsidRPr="002262A4">
              <w:rPr>
                <w:rFonts w:cs="Arial"/>
                <w:b/>
                <w:smallCaps/>
                <w:sz w:val="22"/>
                <w:szCs w:val="22"/>
              </w:rPr>
              <w:t>I.</w:t>
            </w:r>
          </w:p>
        </w:tc>
        <w:tc>
          <w:tcPr>
            <w:tcW w:w="6662" w:type="dxa"/>
            <w:tcBorders>
              <w:top w:val="single" w:sz="4" w:space="0" w:color="auto"/>
              <w:left w:val="single" w:sz="4" w:space="0" w:color="auto"/>
              <w:bottom w:val="single" w:sz="4" w:space="0" w:color="auto"/>
              <w:right w:val="single" w:sz="4" w:space="0" w:color="auto"/>
            </w:tcBorders>
          </w:tcPr>
          <w:p w:rsidR="00721DBC" w:rsidRPr="002262A4" w:rsidRDefault="00721DBC" w:rsidP="00414B69">
            <w:pPr>
              <w:jc w:val="both"/>
              <w:rPr>
                <w:rFonts w:cs="Arial"/>
                <w:smallCaps/>
                <w:sz w:val="22"/>
                <w:szCs w:val="22"/>
              </w:rPr>
            </w:pPr>
            <w:r w:rsidRPr="002262A4">
              <w:rPr>
                <w:rFonts w:cs="Arial"/>
                <w:smallCaps/>
                <w:sz w:val="22"/>
                <w:szCs w:val="22"/>
              </w:rPr>
              <w:t>LISTA DE ASISTENCIA Y DECLARATORIA DE QUÓRUM.</w:t>
            </w:r>
          </w:p>
          <w:p w:rsidR="00721DBC" w:rsidRPr="002262A4" w:rsidRDefault="00721DBC" w:rsidP="00414B69">
            <w:pPr>
              <w:jc w:val="both"/>
              <w:rPr>
                <w:rFonts w:cs="Arial"/>
                <w:smallCaps/>
                <w:sz w:val="22"/>
                <w:szCs w:val="22"/>
              </w:rPr>
            </w:pPr>
          </w:p>
        </w:tc>
      </w:tr>
      <w:tr w:rsidR="00721DBC" w:rsidRPr="002262A4" w:rsidTr="00414B69">
        <w:trPr>
          <w:trHeight w:val="251"/>
        </w:trPr>
        <w:tc>
          <w:tcPr>
            <w:tcW w:w="993" w:type="dxa"/>
            <w:tcBorders>
              <w:top w:val="single" w:sz="4" w:space="0" w:color="auto"/>
              <w:left w:val="single" w:sz="4" w:space="0" w:color="auto"/>
              <w:bottom w:val="single" w:sz="4" w:space="0" w:color="auto"/>
              <w:right w:val="single" w:sz="4" w:space="0" w:color="auto"/>
            </w:tcBorders>
          </w:tcPr>
          <w:p w:rsidR="00721DBC" w:rsidRPr="002262A4" w:rsidRDefault="00721DBC" w:rsidP="00414B69">
            <w:pPr>
              <w:rPr>
                <w:rFonts w:cs="Arial"/>
                <w:b/>
                <w:smallCaps/>
                <w:sz w:val="22"/>
                <w:szCs w:val="22"/>
              </w:rPr>
            </w:pPr>
            <w:r w:rsidRPr="002262A4">
              <w:rPr>
                <w:rFonts w:cs="Arial"/>
                <w:b/>
                <w:smallCaps/>
                <w:sz w:val="22"/>
                <w:szCs w:val="22"/>
              </w:rPr>
              <w:t>II.</w:t>
            </w:r>
          </w:p>
        </w:tc>
        <w:tc>
          <w:tcPr>
            <w:tcW w:w="6662" w:type="dxa"/>
            <w:tcBorders>
              <w:top w:val="single" w:sz="4" w:space="0" w:color="auto"/>
              <w:left w:val="single" w:sz="4" w:space="0" w:color="auto"/>
              <w:bottom w:val="single" w:sz="4" w:space="0" w:color="auto"/>
              <w:right w:val="single" w:sz="4" w:space="0" w:color="auto"/>
            </w:tcBorders>
          </w:tcPr>
          <w:p w:rsidR="00721DBC" w:rsidRPr="002262A4" w:rsidRDefault="00721DBC" w:rsidP="00414B69">
            <w:pPr>
              <w:suppressAutoHyphens/>
              <w:rPr>
                <w:rFonts w:cs="Arial"/>
                <w:smallCaps/>
                <w:sz w:val="22"/>
                <w:szCs w:val="22"/>
              </w:rPr>
            </w:pPr>
            <w:r w:rsidRPr="002262A4">
              <w:rPr>
                <w:rFonts w:cs="Arial"/>
                <w:smallCaps/>
                <w:sz w:val="22"/>
                <w:szCs w:val="22"/>
              </w:rPr>
              <w:t>PRESENTACIÓN Y EN SU CASO, APROBACIÓN:</w:t>
            </w:r>
          </w:p>
          <w:p w:rsidR="00721DBC" w:rsidRPr="002262A4" w:rsidRDefault="00721DBC" w:rsidP="00414B69">
            <w:pPr>
              <w:suppressAutoHyphens/>
              <w:rPr>
                <w:rFonts w:cs="Arial"/>
                <w:smallCaps/>
                <w:sz w:val="22"/>
                <w:szCs w:val="22"/>
              </w:rPr>
            </w:pPr>
          </w:p>
          <w:p w:rsidR="00721DBC" w:rsidRPr="002262A4" w:rsidRDefault="00721DBC" w:rsidP="00414B69">
            <w:pPr>
              <w:rPr>
                <w:rFonts w:cs="Arial"/>
                <w:smallCaps/>
                <w:sz w:val="22"/>
                <w:szCs w:val="22"/>
              </w:rPr>
            </w:pPr>
            <w:r w:rsidRPr="002262A4">
              <w:rPr>
                <w:rFonts w:cs="Arial"/>
                <w:smallCaps/>
                <w:sz w:val="22"/>
                <w:szCs w:val="22"/>
              </w:rPr>
              <w:t>CLASIFICACIÓN  COMO RESERVADA  LA SIGUIENTE INFORMACIÓN:</w:t>
            </w:r>
          </w:p>
          <w:p w:rsidR="00721DBC" w:rsidRPr="002262A4" w:rsidRDefault="00721DBC" w:rsidP="00414B69">
            <w:pPr>
              <w:jc w:val="both"/>
              <w:rPr>
                <w:rFonts w:cs="Arial"/>
                <w:smallCaps/>
                <w:sz w:val="22"/>
                <w:szCs w:val="22"/>
              </w:rPr>
            </w:pPr>
          </w:p>
          <w:p w:rsidR="00721DBC" w:rsidRPr="002262A4" w:rsidRDefault="00721DBC" w:rsidP="00721DBC">
            <w:pPr>
              <w:pStyle w:val="Prrafodelista"/>
              <w:numPr>
                <w:ilvl w:val="0"/>
                <w:numId w:val="4"/>
              </w:numPr>
              <w:jc w:val="both"/>
              <w:rPr>
                <w:rFonts w:cs="Arial"/>
                <w:sz w:val="22"/>
                <w:szCs w:val="22"/>
              </w:rPr>
            </w:pPr>
            <w:r w:rsidRPr="002262A4">
              <w:rPr>
                <w:rFonts w:cs="Arial"/>
                <w:sz w:val="22"/>
                <w:szCs w:val="22"/>
              </w:rPr>
              <w:t>RESERVA DE LA INFORMACIÓN SOLICITADA CORRESPONDIENTE A: COPIA ELECTRONICA DE LA CARPETA DE INVESTIGACIÓN 225/2015 POR EL DELITO DE PARRICIDIO, EN EL JUZGADO DE CONTROL Y JUICIO ORAL DE ZAPOTLAN EL GRANDE, JALISCO.</w:t>
            </w:r>
          </w:p>
          <w:p w:rsidR="00721DBC" w:rsidRPr="002262A4" w:rsidRDefault="00721DBC" w:rsidP="00414B69">
            <w:pPr>
              <w:suppressAutoHyphens/>
              <w:jc w:val="both"/>
              <w:rPr>
                <w:rFonts w:cs="Arial"/>
                <w:smallCaps/>
                <w:sz w:val="22"/>
                <w:szCs w:val="22"/>
              </w:rPr>
            </w:pPr>
          </w:p>
        </w:tc>
      </w:tr>
      <w:tr w:rsidR="00721DBC" w:rsidRPr="002262A4" w:rsidTr="00414B69">
        <w:trPr>
          <w:trHeight w:val="251"/>
        </w:trPr>
        <w:tc>
          <w:tcPr>
            <w:tcW w:w="993" w:type="dxa"/>
            <w:tcBorders>
              <w:top w:val="single" w:sz="4" w:space="0" w:color="auto"/>
              <w:left w:val="single" w:sz="4" w:space="0" w:color="auto"/>
              <w:bottom w:val="single" w:sz="4" w:space="0" w:color="auto"/>
              <w:right w:val="single" w:sz="4" w:space="0" w:color="auto"/>
            </w:tcBorders>
          </w:tcPr>
          <w:p w:rsidR="00721DBC" w:rsidRPr="002262A4" w:rsidRDefault="00721DBC" w:rsidP="00414B69">
            <w:pPr>
              <w:rPr>
                <w:rFonts w:cs="Arial"/>
                <w:b/>
                <w:smallCaps/>
                <w:sz w:val="22"/>
                <w:szCs w:val="22"/>
              </w:rPr>
            </w:pPr>
            <w:r w:rsidRPr="002262A4">
              <w:rPr>
                <w:rFonts w:cs="Arial"/>
                <w:b/>
                <w:smallCaps/>
                <w:sz w:val="22"/>
                <w:szCs w:val="22"/>
              </w:rPr>
              <w:t>III.</w:t>
            </w:r>
          </w:p>
        </w:tc>
        <w:tc>
          <w:tcPr>
            <w:tcW w:w="6662" w:type="dxa"/>
            <w:tcBorders>
              <w:top w:val="single" w:sz="4" w:space="0" w:color="auto"/>
              <w:left w:val="single" w:sz="4" w:space="0" w:color="auto"/>
              <w:bottom w:val="single" w:sz="4" w:space="0" w:color="auto"/>
              <w:right w:val="single" w:sz="4" w:space="0" w:color="auto"/>
            </w:tcBorders>
          </w:tcPr>
          <w:p w:rsidR="00721DBC" w:rsidRPr="002262A4" w:rsidRDefault="00721DBC" w:rsidP="00414B69">
            <w:pPr>
              <w:jc w:val="both"/>
              <w:rPr>
                <w:rFonts w:cs="Arial"/>
                <w:smallCaps/>
                <w:sz w:val="22"/>
                <w:szCs w:val="22"/>
              </w:rPr>
            </w:pPr>
            <w:r w:rsidRPr="002262A4">
              <w:rPr>
                <w:rFonts w:cs="Arial"/>
                <w:smallCaps/>
                <w:sz w:val="22"/>
                <w:szCs w:val="22"/>
              </w:rPr>
              <w:t>CLAUSURA DE LA SESIÓN.</w:t>
            </w:r>
          </w:p>
          <w:p w:rsidR="00721DBC" w:rsidRPr="002262A4" w:rsidRDefault="00721DBC" w:rsidP="00414B69">
            <w:pPr>
              <w:jc w:val="both"/>
              <w:rPr>
                <w:rFonts w:cs="Arial"/>
                <w:smallCaps/>
                <w:sz w:val="22"/>
                <w:szCs w:val="22"/>
              </w:rPr>
            </w:pPr>
          </w:p>
        </w:tc>
      </w:tr>
    </w:tbl>
    <w:p w:rsidR="0017101F" w:rsidRPr="002262A4" w:rsidRDefault="0017101F" w:rsidP="0017101F">
      <w:pPr>
        <w:jc w:val="center"/>
        <w:rPr>
          <w:rFonts w:cs="Arial"/>
          <w:color w:val="FF0000"/>
          <w:sz w:val="22"/>
          <w:szCs w:val="22"/>
          <w:lang w:eastAsia="es-MX"/>
        </w:rPr>
      </w:pPr>
    </w:p>
    <w:p w:rsidR="0017101F" w:rsidRPr="002262A4" w:rsidRDefault="0017101F" w:rsidP="0017101F">
      <w:pPr>
        <w:jc w:val="center"/>
        <w:rPr>
          <w:rFonts w:cs="Arial"/>
          <w:color w:val="FF0000"/>
          <w:sz w:val="22"/>
          <w:szCs w:val="22"/>
          <w:lang w:eastAsia="es-MX"/>
        </w:rPr>
      </w:pPr>
    </w:p>
    <w:p w:rsidR="00667780" w:rsidRPr="002262A4" w:rsidRDefault="00667780" w:rsidP="00667780">
      <w:pPr>
        <w:rPr>
          <w:rFonts w:cs="Arial"/>
          <w:sz w:val="22"/>
          <w:szCs w:val="22"/>
          <w:lang w:val="es-ES_tradnl" w:eastAsia="es-MX"/>
        </w:rPr>
      </w:pPr>
    </w:p>
    <w:p w:rsidR="00667780" w:rsidRPr="002262A4" w:rsidRDefault="00667780" w:rsidP="00667780">
      <w:pPr>
        <w:pStyle w:val="Prrafodelista"/>
        <w:numPr>
          <w:ilvl w:val="0"/>
          <w:numId w:val="5"/>
        </w:numPr>
        <w:jc w:val="both"/>
        <w:rPr>
          <w:rFonts w:cs="Arial"/>
          <w:b/>
          <w:sz w:val="22"/>
          <w:szCs w:val="22"/>
          <w:lang w:val="es-MX" w:eastAsia="es-MX"/>
        </w:rPr>
      </w:pPr>
      <w:r w:rsidRPr="002262A4">
        <w:rPr>
          <w:rFonts w:cs="Arial"/>
          <w:b/>
          <w:sz w:val="22"/>
          <w:szCs w:val="22"/>
        </w:rPr>
        <w:t>RESPECTO AL PRIMER PUNTO DE LA  ORDEN DEL DÍA, RELATIVO AL CÓMPUTO DE ASISTENCIA</w:t>
      </w:r>
      <w:r w:rsidRPr="002262A4">
        <w:rPr>
          <w:rFonts w:cs="Arial"/>
          <w:b/>
          <w:sz w:val="22"/>
          <w:szCs w:val="22"/>
          <w:lang w:val="es-MX" w:eastAsia="es-MX"/>
        </w:rPr>
        <w:t xml:space="preserve"> Y DECLARATORIA DE QUÓRUM:</w:t>
      </w:r>
    </w:p>
    <w:p w:rsidR="00667780" w:rsidRPr="002262A4" w:rsidRDefault="00667780" w:rsidP="00667780">
      <w:pPr>
        <w:rPr>
          <w:rFonts w:cs="Arial"/>
          <w:sz w:val="22"/>
          <w:szCs w:val="22"/>
          <w:lang w:val="es-MX" w:eastAsia="es-MX"/>
        </w:rPr>
      </w:pPr>
    </w:p>
    <w:p w:rsidR="00667780" w:rsidRPr="002262A4" w:rsidRDefault="00667780" w:rsidP="00667780">
      <w:pPr>
        <w:spacing w:line="360" w:lineRule="auto"/>
        <w:jc w:val="both"/>
        <w:rPr>
          <w:rFonts w:cs="Arial"/>
          <w:sz w:val="22"/>
          <w:szCs w:val="22"/>
          <w:lang w:val="es-MX" w:eastAsia="es-MX"/>
        </w:rPr>
      </w:pPr>
      <w:r w:rsidRPr="002262A4">
        <w:rPr>
          <w:rFonts w:cs="Arial"/>
          <w:sz w:val="22"/>
          <w:szCs w:val="22"/>
          <w:lang w:val="es-MX" w:eastAsia="es-MX"/>
        </w:rPr>
        <w:t xml:space="preserve">El Presidente del Comité de </w:t>
      </w:r>
      <w:r w:rsidR="0017101F" w:rsidRPr="002262A4">
        <w:rPr>
          <w:rFonts w:cs="Arial"/>
          <w:sz w:val="22"/>
          <w:szCs w:val="22"/>
          <w:lang w:val="es-MX" w:eastAsia="es-MX"/>
        </w:rPr>
        <w:t>Transparencia</w:t>
      </w:r>
      <w:r w:rsidRPr="002262A4">
        <w:rPr>
          <w:rFonts w:cs="Arial"/>
          <w:sz w:val="22"/>
          <w:szCs w:val="22"/>
          <w:lang w:val="es-MX" w:eastAsia="es-MX"/>
        </w:rPr>
        <w:t>, solicit</w:t>
      </w:r>
      <w:r w:rsidR="0070327A">
        <w:rPr>
          <w:rFonts w:cs="Arial"/>
          <w:sz w:val="22"/>
          <w:szCs w:val="22"/>
          <w:lang w:val="es-MX" w:eastAsia="es-MX"/>
        </w:rPr>
        <w:t>ó</w:t>
      </w:r>
      <w:r w:rsidRPr="002262A4">
        <w:rPr>
          <w:rFonts w:cs="Arial"/>
          <w:sz w:val="22"/>
          <w:szCs w:val="22"/>
          <w:lang w:val="es-MX" w:eastAsia="es-MX"/>
        </w:rPr>
        <w:t xml:space="preserve"> en primer término a</w:t>
      </w:r>
      <w:r w:rsidR="0017101F" w:rsidRPr="002262A4">
        <w:rPr>
          <w:rFonts w:cs="Arial"/>
          <w:sz w:val="22"/>
          <w:szCs w:val="22"/>
          <w:lang w:val="es-MX" w:eastAsia="es-MX"/>
        </w:rPr>
        <w:t xml:space="preserve"> </w:t>
      </w:r>
      <w:r w:rsidRPr="002262A4">
        <w:rPr>
          <w:rFonts w:cs="Arial"/>
          <w:sz w:val="22"/>
          <w:szCs w:val="22"/>
          <w:lang w:val="es-MX" w:eastAsia="es-MX"/>
        </w:rPr>
        <w:t>l</w:t>
      </w:r>
      <w:r w:rsidR="0017101F" w:rsidRPr="002262A4">
        <w:rPr>
          <w:rFonts w:cs="Arial"/>
          <w:sz w:val="22"/>
          <w:szCs w:val="22"/>
          <w:lang w:val="es-MX" w:eastAsia="es-MX"/>
        </w:rPr>
        <w:t>a</w:t>
      </w:r>
      <w:r w:rsidRPr="002262A4">
        <w:rPr>
          <w:rFonts w:cs="Arial"/>
          <w:sz w:val="22"/>
          <w:szCs w:val="22"/>
          <w:lang w:val="es-MX" w:eastAsia="es-MX"/>
        </w:rPr>
        <w:t xml:space="preserve"> Secretario, pasara lista de asistencia entre los integrantes del Comité de Transparencia y habiéndose procedido a ello, dio fe </w:t>
      </w:r>
      <w:r w:rsidR="0017101F" w:rsidRPr="002262A4">
        <w:rPr>
          <w:rFonts w:cs="Arial"/>
          <w:sz w:val="22"/>
          <w:szCs w:val="22"/>
          <w:lang w:val="es-MX" w:eastAsia="es-MX"/>
        </w:rPr>
        <w:t>de la presencia de los ciudadano</w:t>
      </w:r>
      <w:r w:rsidRPr="002262A4">
        <w:rPr>
          <w:rFonts w:cs="Arial"/>
          <w:sz w:val="22"/>
          <w:szCs w:val="22"/>
          <w:lang w:val="es-MX" w:eastAsia="es-MX"/>
        </w:rPr>
        <w:t>s Maestro Carlos Oscar Trejo Herrera, e</w:t>
      </w:r>
      <w:r w:rsidR="00963C49" w:rsidRPr="002262A4">
        <w:rPr>
          <w:rFonts w:cs="Arial"/>
          <w:sz w:val="22"/>
          <w:szCs w:val="22"/>
          <w:lang w:val="es-MX" w:eastAsia="es-MX"/>
        </w:rPr>
        <w:t>n su carácter de Presidente y el</w:t>
      </w:r>
      <w:r w:rsidRPr="002262A4">
        <w:rPr>
          <w:rFonts w:cs="Arial"/>
          <w:sz w:val="22"/>
          <w:szCs w:val="22"/>
          <w:lang w:val="es-MX" w:eastAsia="es-MX"/>
        </w:rPr>
        <w:t xml:space="preserve"> Licenc</w:t>
      </w:r>
      <w:r w:rsidR="00963C49" w:rsidRPr="002262A4">
        <w:rPr>
          <w:rFonts w:cs="Arial"/>
          <w:sz w:val="22"/>
          <w:szCs w:val="22"/>
          <w:lang w:val="es-MX" w:eastAsia="es-MX"/>
        </w:rPr>
        <w:t>iado Benjamín Guerrero Cordero</w:t>
      </w:r>
      <w:r w:rsidRPr="002262A4">
        <w:rPr>
          <w:rFonts w:cs="Arial"/>
          <w:sz w:val="22"/>
          <w:szCs w:val="22"/>
          <w:lang w:val="es-MX" w:eastAsia="es-MX"/>
        </w:rPr>
        <w:t>, en su carácter de Titular del Órgano de Control Interno.</w:t>
      </w:r>
    </w:p>
    <w:p w:rsidR="00667780" w:rsidRPr="002262A4" w:rsidRDefault="00667780" w:rsidP="00667780">
      <w:pPr>
        <w:rPr>
          <w:rFonts w:cs="Arial"/>
          <w:sz w:val="22"/>
          <w:szCs w:val="22"/>
          <w:lang w:val="es-MX" w:eastAsia="es-MX"/>
        </w:rPr>
      </w:pPr>
    </w:p>
    <w:p w:rsidR="00667780" w:rsidRPr="002262A4" w:rsidRDefault="00667780" w:rsidP="00667780">
      <w:pPr>
        <w:spacing w:line="360" w:lineRule="auto"/>
        <w:jc w:val="both"/>
        <w:rPr>
          <w:rFonts w:cs="Arial"/>
          <w:sz w:val="22"/>
          <w:szCs w:val="22"/>
          <w:lang w:val="es-MX" w:eastAsia="es-MX"/>
        </w:rPr>
      </w:pPr>
      <w:r w:rsidRPr="002262A4">
        <w:rPr>
          <w:rFonts w:cs="Arial"/>
          <w:sz w:val="22"/>
          <w:szCs w:val="22"/>
          <w:lang w:val="es-MX" w:eastAsia="es-MX"/>
        </w:rPr>
        <w:t xml:space="preserve">Acto continuo </w:t>
      </w:r>
      <w:r w:rsidR="0017101F" w:rsidRPr="002262A4">
        <w:rPr>
          <w:rFonts w:cs="Arial"/>
          <w:sz w:val="22"/>
          <w:szCs w:val="22"/>
          <w:lang w:val="es-MX" w:eastAsia="es-MX"/>
        </w:rPr>
        <w:t>la</w:t>
      </w:r>
      <w:r w:rsidRPr="002262A4">
        <w:rPr>
          <w:rFonts w:cs="Arial"/>
          <w:sz w:val="22"/>
          <w:szCs w:val="22"/>
          <w:lang w:val="es-MX" w:eastAsia="es-MX"/>
        </w:rPr>
        <w:t xml:space="preserve"> Secretario, da cuenta de lo anterior al pleno e informa que están presentes el Presidente </w:t>
      </w:r>
      <w:r w:rsidR="00721DBC" w:rsidRPr="002262A4">
        <w:rPr>
          <w:rFonts w:cs="Arial"/>
          <w:sz w:val="22"/>
          <w:szCs w:val="22"/>
          <w:lang w:val="es-MX" w:eastAsia="es-MX"/>
        </w:rPr>
        <w:t xml:space="preserve">del Comité de Transparencia </w:t>
      </w:r>
      <w:r w:rsidRPr="002262A4">
        <w:rPr>
          <w:rFonts w:cs="Arial"/>
          <w:sz w:val="22"/>
          <w:szCs w:val="22"/>
          <w:lang w:val="es-MX" w:eastAsia="es-MX"/>
        </w:rPr>
        <w:t xml:space="preserve">y </w:t>
      </w:r>
      <w:r w:rsidR="00721DBC" w:rsidRPr="002262A4">
        <w:rPr>
          <w:rFonts w:cs="Arial"/>
          <w:sz w:val="22"/>
          <w:szCs w:val="22"/>
          <w:lang w:val="es-MX" w:eastAsia="es-MX"/>
        </w:rPr>
        <w:t>el</w:t>
      </w:r>
      <w:r w:rsidRPr="002262A4">
        <w:rPr>
          <w:rFonts w:cs="Arial"/>
          <w:sz w:val="22"/>
          <w:szCs w:val="22"/>
          <w:lang w:val="es-MX" w:eastAsia="es-MX"/>
        </w:rPr>
        <w:t xml:space="preserve"> Titular del Órgano Interno, por lo que en virtud de lo anterior, el Presidente del Comité declara la existencia de quórum legal y abierta la Sesión Extraordinaria del Comité de Transparencia de la Procuraduría Social del Estado de Jalisco y </w:t>
      </w:r>
      <w:r w:rsidRPr="002262A4">
        <w:rPr>
          <w:rFonts w:cs="Arial"/>
          <w:sz w:val="22"/>
          <w:szCs w:val="22"/>
          <w:lang w:val="es-MX" w:eastAsia="es-MX"/>
        </w:rPr>
        <w:lastRenderedPageBreak/>
        <w:t>válidos los acuerdos que en ella se tomaren conforme a la orden del día planteada.</w:t>
      </w:r>
    </w:p>
    <w:p w:rsidR="00667780" w:rsidRPr="002262A4" w:rsidRDefault="00667780" w:rsidP="00667780">
      <w:pPr>
        <w:rPr>
          <w:rFonts w:cs="Arial"/>
          <w:smallCaps/>
          <w:sz w:val="22"/>
          <w:szCs w:val="22"/>
        </w:rPr>
      </w:pPr>
      <w:r w:rsidRPr="002262A4">
        <w:rPr>
          <w:rFonts w:cs="Arial"/>
          <w:sz w:val="22"/>
          <w:szCs w:val="22"/>
          <w:lang w:val="es-MX" w:eastAsia="es-MX"/>
        </w:rPr>
        <w:t xml:space="preserve"> </w:t>
      </w:r>
    </w:p>
    <w:p w:rsidR="00667780" w:rsidRPr="002262A4" w:rsidRDefault="0017101F" w:rsidP="00667780">
      <w:pPr>
        <w:spacing w:line="360" w:lineRule="auto"/>
        <w:jc w:val="both"/>
        <w:rPr>
          <w:rFonts w:cs="Arial"/>
          <w:sz w:val="22"/>
          <w:szCs w:val="22"/>
          <w:lang w:eastAsia="es-MX"/>
        </w:rPr>
      </w:pPr>
      <w:r w:rsidRPr="002262A4">
        <w:rPr>
          <w:rFonts w:cs="Arial"/>
          <w:sz w:val="22"/>
          <w:szCs w:val="22"/>
          <w:lang w:eastAsia="es-MX"/>
        </w:rPr>
        <w:t>Sometida que fue la</w:t>
      </w:r>
      <w:r w:rsidR="00667780" w:rsidRPr="002262A4">
        <w:rPr>
          <w:rFonts w:cs="Arial"/>
          <w:sz w:val="22"/>
          <w:szCs w:val="22"/>
          <w:lang w:eastAsia="es-MX"/>
        </w:rPr>
        <w:t xml:space="preserve"> orden del día a la consideración del Consejo, en votación económica, </w:t>
      </w:r>
      <w:r w:rsidRPr="002262A4">
        <w:rPr>
          <w:rFonts w:cs="Arial"/>
          <w:sz w:val="22"/>
          <w:szCs w:val="22"/>
          <w:lang w:eastAsia="es-MX"/>
        </w:rPr>
        <w:t>misma que fue aprobada</w:t>
      </w:r>
      <w:r w:rsidR="00667780" w:rsidRPr="002262A4">
        <w:rPr>
          <w:rFonts w:cs="Arial"/>
          <w:sz w:val="22"/>
          <w:szCs w:val="22"/>
          <w:lang w:eastAsia="es-MX"/>
        </w:rPr>
        <w:t xml:space="preserve"> por unanimidad de votos de los presentes.</w:t>
      </w:r>
    </w:p>
    <w:p w:rsidR="00667780" w:rsidRPr="002262A4" w:rsidRDefault="00667780" w:rsidP="00667780">
      <w:pPr>
        <w:spacing w:line="360" w:lineRule="auto"/>
        <w:jc w:val="both"/>
        <w:rPr>
          <w:rFonts w:cs="Arial"/>
          <w:sz w:val="22"/>
          <w:szCs w:val="22"/>
          <w:lang w:eastAsia="es-MX"/>
        </w:rPr>
      </w:pPr>
    </w:p>
    <w:p w:rsidR="00667780" w:rsidRPr="002262A4" w:rsidRDefault="00667780" w:rsidP="002262A4">
      <w:pPr>
        <w:spacing w:line="360" w:lineRule="auto"/>
        <w:jc w:val="both"/>
        <w:rPr>
          <w:rFonts w:cs="Arial"/>
          <w:b/>
          <w:sz w:val="22"/>
          <w:szCs w:val="22"/>
          <w:lang w:eastAsia="es-MX"/>
        </w:rPr>
      </w:pPr>
      <w:r w:rsidRPr="002262A4">
        <w:rPr>
          <w:rFonts w:cs="Arial"/>
          <w:b/>
          <w:sz w:val="22"/>
          <w:szCs w:val="22"/>
          <w:lang w:eastAsia="es-MX"/>
        </w:rPr>
        <w:t>II.- RESPECTO AL SEGUNDO PUNTO DE LA ORDEN DEL DÍA RELATIVO A LA CLASIFICACIÓN DE LA INFORMACIÓN RESERVADA,  SE PROCEDE DE LA SIGUIENTE MANERA:</w:t>
      </w:r>
    </w:p>
    <w:p w:rsidR="008548B4" w:rsidRPr="002262A4" w:rsidRDefault="008548B4" w:rsidP="002262A4">
      <w:pPr>
        <w:spacing w:line="360" w:lineRule="auto"/>
        <w:jc w:val="both"/>
        <w:rPr>
          <w:rFonts w:cs="Arial"/>
          <w:b/>
          <w:sz w:val="22"/>
          <w:szCs w:val="22"/>
          <w:lang w:eastAsia="es-MX"/>
        </w:rPr>
      </w:pPr>
    </w:p>
    <w:p w:rsidR="00667780" w:rsidRPr="002262A4" w:rsidRDefault="00667780" w:rsidP="00667780">
      <w:pPr>
        <w:spacing w:line="360" w:lineRule="auto"/>
        <w:jc w:val="center"/>
        <w:rPr>
          <w:rFonts w:cs="Arial"/>
          <w:b/>
          <w:sz w:val="22"/>
          <w:szCs w:val="22"/>
          <w:lang w:eastAsia="es-MX"/>
        </w:rPr>
      </w:pPr>
      <w:r w:rsidRPr="002262A4">
        <w:rPr>
          <w:rFonts w:cs="Arial"/>
          <w:b/>
          <w:sz w:val="22"/>
          <w:szCs w:val="22"/>
          <w:lang w:eastAsia="es-MX"/>
        </w:rPr>
        <w:t>A S U N T O S   Y   A C U E R D O S:</w:t>
      </w:r>
    </w:p>
    <w:p w:rsidR="00667780" w:rsidRPr="002262A4" w:rsidRDefault="00667780" w:rsidP="00667780">
      <w:pPr>
        <w:spacing w:line="360" w:lineRule="auto"/>
        <w:jc w:val="both"/>
        <w:rPr>
          <w:rFonts w:cs="Arial"/>
          <w:sz w:val="22"/>
          <w:szCs w:val="22"/>
          <w:lang w:eastAsia="es-MX"/>
        </w:rPr>
      </w:pPr>
    </w:p>
    <w:p w:rsidR="00667780" w:rsidRPr="002262A4" w:rsidRDefault="00667780" w:rsidP="00667780">
      <w:pPr>
        <w:pStyle w:val="Prrafodelista"/>
        <w:numPr>
          <w:ilvl w:val="0"/>
          <w:numId w:val="1"/>
        </w:numPr>
        <w:spacing w:line="360" w:lineRule="auto"/>
        <w:ind w:left="284" w:hanging="283"/>
        <w:jc w:val="both"/>
        <w:rPr>
          <w:rFonts w:cs="Arial"/>
          <w:sz w:val="22"/>
          <w:szCs w:val="22"/>
          <w:lang w:eastAsia="es-MX"/>
        </w:rPr>
      </w:pPr>
      <w:r w:rsidRPr="002262A4">
        <w:rPr>
          <w:rFonts w:cs="Arial"/>
          <w:sz w:val="22"/>
          <w:szCs w:val="22"/>
          <w:lang w:eastAsia="es-MX"/>
        </w:rPr>
        <w:t xml:space="preserve">En virtud de estar presentes en la Sesión </w:t>
      </w:r>
      <w:r w:rsidR="0017101F" w:rsidRPr="002262A4">
        <w:rPr>
          <w:rFonts w:cs="Arial"/>
          <w:sz w:val="22"/>
          <w:szCs w:val="22"/>
          <w:lang w:eastAsia="es-MX"/>
        </w:rPr>
        <w:t xml:space="preserve">Extraordinaria el Presidente, </w:t>
      </w:r>
      <w:r w:rsidRPr="002262A4">
        <w:rPr>
          <w:rFonts w:cs="Arial"/>
          <w:sz w:val="22"/>
          <w:szCs w:val="22"/>
          <w:lang w:eastAsia="es-MX"/>
        </w:rPr>
        <w:t>l</w:t>
      </w:r>
      <w:r w:rsidR="0017101F" w:rsidRPr="002262A4">
        <w:rPr>
          <w:rFonts w:cs="Arial"/>
          <w:sz w:val="22"/>
          <w:szCs w:val="22"/>
          <w:lang w:eastAsia="es-MX"/>
        </w:rPr>
        <w:t>a</w:t>
      </w:r>
      <w:r w:rsidR="008548B4" w:rsidRPr="002262A4">
        <w:rPr>
          <w:rFonts w:cs="Arial"/>
          <w:sz w:val="22"/>
          <w:szCs w:val="22"/>
          <w:lang w:eastAsia="es-MX"/>
        </w:rPr>
        <w:t xml:space="preserve"> Secretario y el</w:t>
      </w:r>
      <w:r w:rsidRPr="002262A4">
        <w:rPr>
          <w:rFonts w:cs="Arial"/>
          <w:sz w:val="22"/>
          <w:szCs w:val="22"/>
          <w:lang w:eastAsia="es-MX"/>
        </w:rPr>
        <w:t xml:space="preserve"> Titular del Órgano de Control interno, se cumple con el requisito para sesionar, existiendo quórum legal para su desarrollo  en términos del artículo 9° de la Constitución Política del Estado de Jalisco y de los artículos 29, punto 1 y 2, 30 de la Ley de Transparencia y Acceso a la Información Pública del Estado de Jalisco y sus Municipios, por tanto los acuerdos que de la misma se formalicen serán legales y válidos.</w:t>
      </w:r>
    </w:p>
    <w:p w:rsidR="006E2174" w:rsidRPr="002262A4" w:rsidRDefault="006E2174" w:rsidP="006E2174">
      <w:pPr>
        <w:pStyle w:val="Prrafodelista"/>
        <w:spacing w:line="360" w:lineRule="auto"/>
        <w:ind w:left="284"/>
        <w:jc w:val="both"/>
        <w:rPr>
          <w:rFonts w:cs="Arial"/>
          <w:sz w:val="22"/>
          <w:szCs w:val="22"/>
          <w:lang w:eastAsia="es-MX"/>
        </w:rPr>
      </w:pPr>
    </w:p>
    <w:p w:rsidR="007F34BC" w:rsidRPr="002262A4" w:rsidRDefault="00667780" w:rsidP="006E2174">
      <w:pPr>
        <w:pStyle w:val="Prrafodelista"/>
        <w:numPr>
          <w:ilvl w:val="0"/>
          <w:numId w:val="1"/>
        </w:numPr>
        <w:spacing w:line="360" w:lineRule="auto"/>
        <w:ind w:left="284" w:hanging="283"/>
        <w:jc w:val="both"/>
        <w:rPr>
          <w:rFonts w:cs="Arial"/>
          <w:b/>
          <w:i/>
          <w:sz w:val="22"/>
          <w:szCs w:val="22"/>
        </w:rPr>
      </w:pPr>
      <w:r w:rsidRPr="002262A4">
        <w:rPr>
          <w:rFonts w:cs="Arial"/>
          <w:sz w:val="22"/>
          <w:szCs w:val="22"/>
          <w:lang w:eastAsia="es-MX"/>
        </w:rPr>
        <w:t>En</w:t>
      </w:r>
      <w:r w:rsidR="000E25FD" w:rsidRPr="002262A4">
        <w:rPr>
          <w:rFonts w:cs="Arial"/>
          <w:sz w:val="22"/>
          <w:szCs w:val="22"/>
          <w:lang w:eastAsia="es-MX"/>
        </w:rPr>
        <w:t xml:space="preserve"> este punto de</w:t>
      </w:r>
      <w:r w:rsidR="006E2174" w:rsidRPr="002262A4">
        <w:rPr>
          <w:rFonts w:cs="Arial"/>
          <w:sz w:val="22"/>
          <w:szCs w:val="22"/>
          <w:lang w:eastAsia="es-MX"/>
        </w:rPr>
        <w:t xml:space="preserve"> la</w:t>
      </w:r>
      <w:r w:rsidR="000E25FD" w:rsidRPr="002262A4">
        <w:rPr>
          <w:rFonts w:cs="Arial"/>
          <w:sz w:val="22"/>
          <w:szCs w:val="22"/>
          <w:lang w:eastAsia="es-MX"/>
        </w:rPr>
        <w:t xml:space="preserve"> orden del día, el</w:t>
      </w:r>
      <w:r w:rsidRPr="002262A4">
        <w:rPr>
          <w:rFonts w:cs="Arial"/>
          <w:sz w:val="22"/>
          <w:szCs w:val="22"/>
          <w:lang w:eastAsia="es-MX"/>
        </w:rPr>
        <w:t xml:space="preserve"> </w:t>
      </w:r>
      <w:r w:rsidR="000E25FD" w:rsidRPr="002262A4">
        <w:rPr>
          <w:rFonts w:cs="Arial"/>
          <w:sz w:val="22"/>
          <w:szCs w:val="22"/>
          <w:lang w:eastAsia="es-MX"/>
        </w:rPr>
        <w:t>Maestro Carlos Oscar Trejo Herrera</w:t>
      </w:r>
      <w:r w:rsidRPr="002262A4">
        <w:rPr>
          <w:rFonts w:cs="Arial"/>
          <w:sz w:val="22"/>
          <w:szCs w:val="22"/>
          <w:lang w:eastAsia="es-MX"/>
        </w:rPr>
        <w:t xml:space="preserve">, pone a consideración del Comité de </w:t>
      </w:r>
      <w:r w:rsidR="000E25FD" w:rsidRPr="002262A4">
        <w:rPr>
          <w:rFonts w:cs="Arial"/>
          <w:sz w:val="22"/>
          <w:szCs w:val="22"/>
          <w:lang w:eastAsia="es-MX"/>
        </w:rPr>
        <w:t>Transparencia</w:t>
      </w:r>
      <w:r w:rsidRPr="002262A4">
        <w:rPr>
          <w:rFonts w:cs="Arial"/>
          <w:sz w:val="22"/>
          <w:szCs w:val="22"/>
          <w:lang w:eastAsia="es-MX"/>
        </w:rPr>
        <w:t>, la aprobación de</w:t>
      </w:r>
      <w:r w:rsidR="000E25FD" w:rsidRPr="002262A4">
        <w:rPr>
          <w:rFonts w:cs="Arial"/>
          <w:sz w:val="22"/>
          <w:szCs w:val="22"/>
          <w:lang w:eastAsia="es-MX"/>
        </w:rPr>
        <w:t xml:space="preserve"> </w:t>
      </w:r>
      <w:r w:rsidRPr="002262A4">
        <w:rPr>
          <w:rFonts w:cs="Arial"/>
          <w:sz w:val="22"/>
          <w:szCs w:val="22"/>
          <w:lang w:eastAsia="es-MX"/>
        </w:rPr>
        <w:t xml:space="preserve"> </w:t>
      </w:r>
      <w:r w:rsidR="000E25FD" w:rsidRPr="002262A4">
        <w:rPr>
          <w:rFonts w:cs="Arial"/>
          <w:sz w:val="22"/>
          <w:szCs w:val="22"/>
          <w:lang w:eastAsia="es-MX"/>
        </w:rPr>
        <w:t xml:space="preserve">clasificación </w:t>
      </w:r>
      <w:r w:rsidR="006E2174" w:rsidRPr="002262A4">
        <w:rPr>
          <w:rFonts w:cs="Arial"/>
          <w:sz w:val="22"/>
          <w:szCs w:val="22"/>
          <w:lang w:eastAsia="es-MX"/>
        </w:rPr>
        <w:t xml:space="preserve">como </w:t>
      </w:r>
      <w:r w:rsidR="006E0983" w:rsidRPr="002262A4">
        <w:rPr>
          <w:rFonts w:cs="Arial"/>
          <w:sz w:val="22"/>
          <w:szCs w:val="22"/>
          <w:lang w:eastAsia="es-MX"/>
        </w:rPr>
        <w:t xml:space="preserve">reservada, </w:t>
      </w:r>
      <w:r w:rsidR="00541ECD" w:rsidRPr="002262A4">
        <w:rPr>
          <w:rFonts w:cs="Arial"/>
          <w:sz w:val="22"/>
          <w:szCs w:val="22"/>
          <w:lang w:eastAsia="es-MX"/>
        </w:rPr>
        <w:t>l</w:t>
      </w:r>
      <w:r w:rsidR="006E2174" w:rsidRPr="002262A4">
        <w:rPr>
          <w:rFonts w:cs="Arial"/>
          <w:sz w:val="22"/>
          <w:szCs w:val="22"/>
          <w:lang w:eastAsia="es-MX"/>
        </w:rPr>
        <w:t xml:space="preserve">a información </w:t>
      </w:r>
      <w:r w:rsidR="00541ECD" w:rsidRPr="002262A4">
        <w:rPr>
          <w:rFonts w:cs="Arial"/>
          <w:sz w:val="22"/>
          <w:szCs w:val="22"/>
          <w:lang w:eastAsia="es-MX"/>
        </w:rPr>
        <w:t xml:space="preserve"> </w:t>
      </w:r>
      <w:r w:rsidR="006E2174" w:rsidRPr="002262A4">
        <w:rPr>
          <w:rFonts w:cs="Arial"/>
          <w:sz w:val="22"/>
          <w:szCs w:val="22"/>
          <w:lang w:eastAsia="es-MX"/>
        </w:rPr>
        <w:t xml:space="preserve">requerida en </w:t>
      </w:r>
      <w:r w:rsidR="00541ECD" w:rsidRPr="002262A4">
        <w:rPr>
          <w:rFonts w:cs="Arial"/>
          <w:sz w:val="22"/>
          <w:szCs w:val="22"/>
          <w:lang w:eastAsia="es-MX"/>
        </w:rPr>
        <w:t xml:space="preserve"> la</w:t>
      </w:r>
      <w:r w:rsidR="006E0983" w:rsidRPr="002262A4">
        <w:rPr>
          <w:rFonts w:cs="Arial"/>
          <w:sz w:val="22"/>
          <w:szCs w:val="22"/>
          <w:lang w:eastAsia="es-MX"/>
        </w:rPr>
        <w:t>s</w:t>
      </w:r>
      <w:r w:rsidR="000E25FD" w:rsidRPr="002262A4">
        <w:rPr>
          <w:rFonts w:cs="Arial"/>
          <w:sz w:val="22"/>
          <w:szCs w:val="22"/>
          <w:lang w:eastAsia="es-MX"/>
        </w:rPr>
        <w:t xml:space="preserve"> solicitud</w:t>
      </w:r>
      <w:r w:rsidR="006E0983" w:rsidRPr="002262A4">
        <w:rPr>
          <w:rFonts w:cs="Arial"/>
          <w:sz w:val="22"/>
          <w:szCs w:val="22"/>
          <w:lang w:eastAsia="es-MX"/>
        </w:rPr>
        <w:t>es</w:t>
      </w:r>
      <w:r w:rsidR="000E25FD" w:rsidRPr="002262A4">
        <w:rPr>
          <w:rFonts w:cs="Arial"/>
          <w:sz w:val="22"/>
          <w:szCs w:val="22"/>
          <w:lang w:eastAsia="es-MX"/>
        </w:rPr>
        <w:t xml:space="preserve"> de información </w:t>
      </w:r>
      <w:r w:rsidR="006E2174" w:rsidRPr="002262A4">
        <w:rPr>
          <w:rFonts w:cs="Arial"/>
          <w:sz w:val="22"/>
          <w:szCs w:val="22"/>
          <w:lang w:eastAsia="es-MX"/>
        </w:rPr>
        <w:t>presentada</w:t>
      </w:r>
      <w:r w:rsidR="006E0983" w:rsidRPr="002262A4">
        <w:rPr>
          <w:rFonts w:cs="Arial"/>
          <w:sz w:val="22"/>
          <w:szCs w:val="22"/>
          <w:lang w:eastAsia="es-MX"/>
        </w:rPr>
        <w:t>s</w:t>
      </w:r>
      <w:r w:rsidR="006E2174" w:rsidRPr="002262A4">
        <w:rPr>
          <w:rFonts w:cs="Arial"/>
          <w:sz w:val="22"/>
          <w:szCs w:val="22"/>
          <w:lang w:eastAsia="es-MX"/>
        </w:rPr>
        <w:t xml:space="preserve"> el día 2</w:t>
      </w:r>
      <w:r w:rsidR="006E0983" w:rsidRPr="002262A4">
        <w:rPr>
          <w:rFonts w:cs="Arial"/>
          <w:sz w:val="22"/>
          <w:szCs w:val="22"/>
          <w:lang w:eastAsia="es-MX"/>
        </w:rPr>
        <w:t>8 veintiocho d</w:t>
      </w:r>
      <w:r w:rsidR="000E25FD" w:rsidRPr="002262A4">
        <w:rPr>
          <w:rFonts w:cs="Arial"/>
          <w:sz w:val="22"/>
          <w:szCs w:val="22"/>
          <w:lang w:eastAsia="es-MX"/>
        </w:rPr>
        <w:t>e</w:t>
      </w:r>
      <w:r w:rsidR="006E0983" w:rsidRPr="002262A4">
        <w:rPr>
          <w:rFonts w:cs="Arial"/>
          <w:sz w:val="22"/>
          <w:szCs w:val="22"/>
          <w:lang w:eastAsia="es-MX"/>
        </w:rPr>
        <w:t xml:space="preserve"> Junio de </w:t>
      </w:r>
      <w:r w:rsidR="000E25FD" w:rsidRPr="002262A4">
        <w:rPr>
          <w:rFonts w:cs="Arial"/>
          <w:sz w:val="22"/>
          <w:szCs w:val="22"/>
          <w:lang w:eastAsia="es-MX"/>
        </w:rPr>
        <w:t>2016 dos mil dieciséis,</w:t>
      </w:r>
      <w:r w:rsidR="006E0983" w:rsidRPr="002262A4">
        <w:rPr>
          <w:rFonts w:cs="Arial"/>
          <w:sz w:val="22"/>
          <w:szCs w:val="22"/>
          <w:lang w:eastAsia="es-MX"/>
        </w:rPr>
        <w:t xml:space="preserve"> a través de</w:t>
      </w:r>
      <w:r w:rsidR="006E2174" w:rsidRPr="002262A4">
        <w:rPr>
          <w:rFonts w:cs="Arial"/>
          <w:sz w:val="22"/>
          <w:szCs w:val="22"/>
          <w:lang w:eastAsia="es-MX"/>
        </w:rPr>
        <w:t>l</w:t>
      </w:r>
      <w:r w:rsidR="006E0983" w:rsidRPr="002262A4">
        <w:rPr>
          <w:rFonts w:cs="Arial"/>
          <w:sz w:val="22"/>
          <w:szCs w:val="22"/>
          <w:lang w:eastAsia="es-MX"/>
        </w:rPr>
        <w:t xml:space="preserve"> sistema</w:t>
      </w:r>
      <w:r w:rsidR="006E2174" w:rsidRPr="002262A4">
        <w:rPr>
          <w:rFonts w:cs="Arial"/>
          <w:sz w:val="22"/>
          <w:szCs w:val="22"/>
          <w:lang w:eastAsia="es-MX"/>
        </w:rPr>
        <w:t xml:space="preserve"> infomex  bajo número de folio</w:t>
      </w:r>
      <w:r w:rsidR="006E0983" w:rsidRPr="002262A4">
        <w:rPr>
          <w:rFonts w:cs="Arial"/>
          <w:sz w:val="22"/>
          <w:szCs w:val="22"/>
          <w:lang w:eastAsia="es-MX"/>
        </w:rPr>
        <w:t>s</w:t>
      </w:r>
      <w:r w:rsidR="006E2174" w:rsidRPr="002262A4">
        <w:rPr>
          <w:rFonts w:cs="Arial"/>
          <w:sz w:val="22"/>
          <w:szCs w:val="22"/>
          <w:lang w:eastAsia="es-MX"/>
        </w:rPr>
        <w:t xml:space="preserve"> </w:t>
      </w:r>
      <w:r w:rsidR="006E0983" w:rsidRPr="002262A4">
        <w:rPr>
          <w:rFonts w:cs="Arial"/>
          <w:sz w:val="22"/>
          <w:szCs w:val="22"/>
          <w:lang w:eastAsia="es-MX"/>
        </w:rPr>
        <w:t xml:space="preserve">01898716 </w:t>
      </w:r>
      <w:r w:rsidR="0070327A">
        <w:rPr>
          <w:rFonts w:cs="Arial"/>
          <w:sz w:val="22"/>
          <w:szCs w:val="22"/>
          <w:lang w:eastAsia="es-MX"/>
        </w:rPr>
        <w:t>y</w:t>
      </w:r>
      <w:r w:rsidR="006E0983" w:rsidRPr="002262A4">
        <w:rPr>
          <w:rFonts w:cs="Arial"/>
          <w:sz w:val="22"/>
          <w:szCs w:val="22"/>
          <w:lang w:eastAsia="es-MX"/>
        </w:rPr>
        <w:t xml:space="preserve"> 01898816</w:t>
      </w:r>
      <w:r w:rsidR="006E2174" w:rsidRPr="002262A4">
        <w:rPr>
          <w:rFonts w:cs="Arial"/>
          <w:sz w:val="22"/>
          <w:szCs w:val="22"/>
          <w:lang w:eastAsia="es-MX"/>
        </w:rPr>
        <w:t>, y registrada</w:t>
      </w:r>
      <w:r w:rsidR="006E0983" w:rsidRPr="002262A4">
        <w:rPr>
          <w:rFonts w:cs="Arial"/>
          <w:sz w:val="22"/>
          <w:szCs w:val="22"/>
          <w:lang w:eastAsia="es-MX"/>
        </w:rPr>
        <w:t>s</w:t>
      </w:r>
      <w:r w:rsidR="006E2174" w:rsidRPr="002262A4">
        <w:rPr>
          <w:rFonts w:cs="Arial"/>
          <w:sz w:val="22"/>
          <w:szCs w:val="22"/>
          <w:lang w:eastAsia="es-MX"/>
        </w:rPr>
        <w:t xml:space="preserve"> con número</w:t>
      </w:r>
      <w:r w:rsidR="006E0983" w:rsidRPr="002262A4">
        <w:rPr>
          <w:rFonts w:cs="Arial"/>
          <w:sz w:val="22"/>
          <w:szCs w:val="22"/>
          <w:lang w:eastAsia="es-MX"/>
        </w:rPr>
        <w:t>s</w:t>
      </w:r>
      <w:r w:rsidR="006E2174" w:rsidRPr="002262A4">
        <w:rPr>
          <w:rFonts w:cs="Arial"/>
          <w:sz w:val="22"/>
          <w:szCs w:val="22"/>
          <w:lang w:eastAsia="es-MX"/>
        </w:rPr>
        <w:t xml:space="preserve"> de</w:t>
      </w:r>
      <w:r w:rsidR="000E25FD" w:rsidRPr="002262A4">
        <w:rPr>
          <w:rFonts w:cs="Arial"/>
          <w:sz w:val="22"/>
          <w:szCs w:val="22"/>
          <w:lang w:eastAsia="es-MX"/>
        </w:rPr>
        <w:t xml:space="preserve"> expediente</w:t>
      </w:r>
      <w:r w:rsidR="006E0983" w:rsidRPr="002262A4">
        <w:rPr>
          <w:rFonts w:cs="Arial"/>
          <w:sz w:val="22"/>
          <w:szCs w:val="22"/>
          <w:lang w:eastAsia="es-MX"/>
        </w:rPr>
        <w:t>s</w:t>
      </w:r>
      <w:r w:rsidR="000E25FD" w:rsidRPr="002262A4">
        <w:rPr>
          <w:rFonts w:cs="Arial"/>
          <w:sz w:val="22"/>
          <w:szCs w:val="22"/>
          <w:lang w:eastAsia="es-MX"/>
        </w:rPr>
        <w:t xml:space="preserve"> interno</w:t>
      </w:r>
      <w:r w:rsidR="006E0983" w:rsidRPr="002262A4">
        <w:rPr>
          <w:rFonts w:cs="Arial"/>
          <w:sz w:val="22"/>
          <w:szCs w:val="22"/>
          <w:lang w:eastAsia="es-MX"/>
        </w:rPr>
        <w:t>s</w:t>
      </w:r>
      <w:r w:rsidR="000E25FD" w:rsidRPr="002262A4">
        <w:rPr>
          <w:rFonts w:cs="Arial"/>
          <w:sz w:val="22"/>
          <w:szCs w:val="22"/>
          <w:lang w:eastAsia="es-MX"/>
        </w:rPr>
        <w:t>, UT-0</w:t>
      </w:r>
      <w:r w:rsidR="006E0983" w:rsidRPr="002262A4">
        <w:rPr>
          <w:rFonts w:cs="Arial"/>
          <w:sz w:val="22"/>
          <w:szCs w:val="22"/>
          <w:lang w:eastAsia="es-MX"/>
        </w:rPr>
        <w:t>53</w:t>
      </w:r>
      <w:r w:rsidR="000E25FD" w:rsidRPr="002262A4">
        <w:rPr>
          <w:rFonts w:cs="Arial"/>
          <w:sz w:val="22"/>
          <w:szCs w:val="22"/>
          <w:lang w:eastAsia="es-MX"/>
        </w:rPr>
        <w:t>-201</w:t>
      </w:r>
      <w:r w:rsidR="007F34BC" w:rsidRPr="002262A4">
        <w:rPr>
          <w:rFonts w:cs="Arial"/>
          <w:sz w:val="22"/>
          <w:szCs w:val="22"/>
          <w:lang w:eastAsia="es-MX"/>
        </w:rPr>
        <w:t>6</w:t>
      </w:r>
      <w:r w:rsidR="006E0983" w:rsidRPr="002262A4">
        <w:rPr>
          <w:rFonts w:cs="Arial"/>
          <w:sz w:val="22"/>
          <w:szCs w:val="22"/>
          <w:lang w:eastAsia="es-MX"/>
        </w:rPr>
        <w:t xml:space="preserve"> </w:t>
      </w:r>
      <w:r w:rsidR="00AA7F89" w:rsidRPr="002262A4">
        <w:rPr>
          <w:rFonts w:cs="Arial"/>
          <w:sz w:val="22"/>
          <w:szCs w:val="22"/>
          <w:lang w:eastAsia="es-MX"/>
        </w:rPr>
        <w:t>y</w:t>
      </w:r>
      <w:r w:rsidR="006E0983" w:rsidRPr="002262A4">
        <w:rPr>
          <w:rFonts w:cs="Arial"/>
          <w:sz w:val="22"/>
          <w:szCs w:val="22"/>
          <w:lang w:eastAsia="es-MX"/>
        </w:rPr>
        <w:t xml:space="preserve"> UT-054-2016</w:t>
      </w:r>
      <w:r w:rsidR="003B03F8" w:rsidRPr="002262A4">
        <w:rPr>
          <w:rFonts w:cs="Arial"/>
          <w:sz w:val="22"/>
          <w:szCs w:val="22"/>
          <w:lang w:eastAsia="es-MX"/>
        </w:rPr>
        <w:t>, mediante la</w:t>
      </w:r>
      <w:r w:rsidR="006E0983" w:rsidRPr="002262A4">
        <w:rPr>
          <w:rFonts w:cs="Arial"/>
          <w:sz w:val="22"/>
          <w:szCs w:val="22"/>
          <w:lang w:eastAsia="es-MX"/>
        </w:rPr>
        <w:t>s</w:t>
      </w:r>
      <w:r w:rsidR="003B03F8" w:rsidRPr="002262A4">
        <w:rPr>
          <w:rFonts w:cs="Arial"/>
          <w:sz w:val="22"/>
          <w:szCs w:val="22"/>
          <w:lang w:eastAsia="es-MX"/>
        </w:rPr>
        <w:t xml:space="preserve"> cual</w:t>
      </w:r>
      <w:r w:rsidR="006E0983" w:rsidRPr="002262A4">
        <w:rPr>
          <w:rFonts w:cs="Arial"/>
          <w:sz w:val="22"/>
          <w:szCs w:val="22"/>
          <w:lang w:eastAsia="es-MX"/>
        </w:rPr>
        <w:t>es</w:t>
      </w:r>
      <w:r w:rsidR="003B03F8" w:rsidRPr="002262A4">
        <w:rPr>
          <w:rFonts w:cs="Arial"/>
          <w:sz w:val="22"/>
          <w:szCs w:val="22"/>
          <w:lang w:eastAsia="es-MX"/>
        </w:rPr>
        <w:t xml:space="preserve"> se solicito la siguiente información:</w:t>
      </w:r>
    </w:p>
    <w:p w:rsidR="003B03F8" w:rsidRPr="002262A4" w:rsidRDefault="003B03F8" w:rsidP="003B03F8">
      <w:pPr>
        <w:pStyle w:val="Prrafodelista"/>
        <w:rPr>
          <w:rFonts w:cs="Arial"/>
          <w:b/>
          <w:i/>
          <w:sz w:val="22"/>
          <w:szCs w:val="22"/>
        </w:rPr>
      </w:pPr>
    </w:p>
    <w:p w:rsidR="005A7AC6" w:rsidRPr="002262A4" w:rsidRDefault="005A7AC6" w:rsidP="003B03F8">
      <w:pPr>
        <w:spacing w:line="360" w:lineRule="auto"/>
        <w:jc w:val="both"/>
        <w:rPr>
          <w:rFonts w:cs="Arial"/>
          <w:b/>
          <w:i/>
          <w:sz w:val="22"/>
          <w:szCs w:val="22"/>
        </w:rPr>
      </w:pPr>
    </w:p>
    <w:p w:rsidR="006E0983" w:rsidRPr="002262A4" w:rsidRDefault="006E0983" w:rsidP="006E0983">
      <w:pPr>
        <w:spacing w:line="360" w:lineRule="auto"/>
        <w:jc w:val="both"/>
        <w:rPr>
          <w:rFonts w:cs="Arial"/>
          <w:sz w:val="22"/>
          <w:szCs w:val="22"/>
        </w:rPr>
      </w:pPr>
      <w:r w:rsidRPr="002262A4">
        <w:rPr>
          <w:rFonts w:cs="Arial"/>
          <w:b/>
          <w:i/>
          <w:sz w:val="22"/>
          <w:szCs w:val="22"/>
        </w:rPr>
        <w:t>“</w:t>
      </w:r>
      <w:r w:rsidR="005A7AC6" w:rsidRPr="002262A4">
        <w:rPr>
          <w:rFonts w:cs="Arial"/>
          <w:b/>
          <w:i/>
          <w:sz w:val="22"/>
          <w:szCs w:val="22"/>
        </w:rPr>
        <w:t>Requiero copia electrónica de la</w:t>
      </w:r>
      <w:r w:rsidRPr="002262A4">
        <w:rPr>
          <w:rFonts w:cs="Arial"/>
          <w:b/>
          <w:i/>
          <w:sz w:val="22"/>
          <w:szCs w:val="22"/>
        </w:rPr>
        <w:t>s</w:t>
      </w:r>
      <w:r w:rsidR="005A7AC6" w:rsidRPr="002262A4">
        <w:rPr>
          <w:rFonts w:cs="Arial"/>
          <w:b/>
          <w:i/>
          <w:sz w:val="22"/>
          <w:szCs w:val="22"/>
        </w:rPr>
        <w:t xml:space="preserve"> carpeta</w:t>
      </w:r>
      <w:r w:rsidRPr="002262A4">
        <w:rPr>
          <w:rFonts w:cs="Arial"/>
          <w:b/>
          <w:i/>
          <w:sz w:val="22"/>
          <w:szCs w:val="22"/>
        </w:rPr>
        <w:t>s</w:t>
      </w:r>
      <w:r w:rsidR="005A7AC6" w:rsidRPr="002262A4">
        <w:rPr>
          <w:rFonts w:cs="Arial"/>
          <w:b/>
          <w:i/>
          <w:sz w:val="22"/>
          <w:szCs w:val="22"/>
        </w:rPr>
        <w:t xml:space="preserve"> de investigación </w:t>
      </w:r>
      <w:r w:rsidRPr="002262A4">
        <w:rPr>
          <w:rFonts w:cs="Arial"/>
          <w:b/>
          <w:i/>
          <w:sz w:val="22"/>
          <w:szCs w:val="22"/>
        </w:rPr>
        <w:t xml:space="preserve"> de las causas penales 09/2014 y 225/2015 por el Delito contra la salud y parricidio. </w:t>
      </w:r>
      <w:r w:rsidR="00AA7F89" w:rsidRPr="002262A4">
        <w:rPr>
          <w:rFonts w:cs="Arial"/>
          <w:b/>
          <w:i/>
          <w:sz w:val="22"/>
          <w:szCs w:val="22"/>
        </w:rPr>
        <w:t>E</w:t>
      </w:r>
      <w:r w:rsidRPr="002262A4">
        <w:rPr>
          <w:rFonts w:cs="Arial"/>
          <w:b/>
          <w:i/>
          <w:sz w:val="22"/>
          <w:szCs w:val="22"/>
        </w:rPr>
        <w:t>n el juzgado de Control y Juicio Oral en Zapotlan el Grande, Jalisco</w:t>
      </w:r>
      <w:r w:rsidR="005A7AC6" w:rsidRPr="002262A4">
        <w:rPr>
          <w:rFonts w:cs="Arial"/>
          <w:b/>
          <w:i/>
          <w:sz w:val="22"/>
          <w:szCs w:val="22"/>
        </w:rPr>
        <w:t xml:space="preserve">.”    </w:t>
      </w:r>
    </w:p>
    <w:p w:rsidR="006E0983" w:rsidRPr="002262A4" w:rsidRDefault="006E0983" w:rsidP="006E0983">
      <w:pPr>
        <w:spacing w:line="360" w:lineRule="auto"/>
        <w:jc w:val="both"/>
        <w:rPr>
          <w:rFonts w:cs="Arial"/>
          <w:sz w:val="22"/>
          <w:szCs w:val="22"/>
        </w:rPr>
      </w:pPr>
    </w:p>
    <w:p w:rsidR="006E0983" w:rsidRPr="002262A4" w:rsidRDefault="006E0983" w:rsidP="006E0983">
      <w:pPr>
        <w:spacing w:line="360" w:lineRule="auto"/>
        <w:jc w:val="both"/>
        <w:rPr>
          <w:rFonts w:cs="Arial"/>
          <w:sz w:val="22"/>
          <w:szCs w:val="22"/>
        </w:rPr>
      </w:pPr>
      <w:r w:rsidRPr="002262A4">
        <w:rPr>
          <w:rFonts w:cs="Arial"/>
          <w:sz w:val="22"/>
          <w:szCs w:val="22"/>
        </w:rPr>
        <w:t>De la</w:t>
      </w:r>
      <w:r w:rsidR="00AA7F89" w:rsidRPr="002262A4">
        <w:rPr>
          <w:rFonts w:cs="Arial"/>
          <w:sz w:val="22"/>
          <w:szCs w:val="22"/>
        </w:rPr>
        <w:t>s</w:t>
      </w:r>
      <w:r w:rsidRPr="002262A4">
        <w:rPr>
          <w:rFonts w:cs="Arial"/>
          <w:sz w:val="22"/>
          <w:szCs w:val="22"/>
        </w:rPr>
        <w:t xml:space="preserve"> anterior</w:t>
      </w:r>
      <w:r w:rsidR="00AA7F89" w:rsidRPr="002262A4">
        <w:rPr>
          <w:rFonts w:cs="Arial"/>
          <w:sz w:val="22"/>
          <w:szCs w:val="22"/>
        </w:rPr>
        <w:t>es</w:t>
      </w:r>
      <w:r w:rsidRPr="002262A4">
        <w:rPr>
          <w:rFonts w:cs="Arial"/>
          <w:sz w:val="22"/>
          <w:szCs w:val="22"/>
        </w:rPr>
        <w:t xml:space="preserve"> solicitud</w:t>
      </w:r>
      <w:r w:rsidR="00AA7F89" w:rsidRPr="002262A4">
        <w:rPr>
          <w:rFonts w:cs="Arial"/>
          <w:sz w:val="22"/>
          <w:szCs w:val="22"/>
        </w:rPr>
        <w:t>es</w:t>
      </w:r>
      <w:r w:rsidRPr="002262A4">
        <w:rPr>
          <w:rFonts w:cs="Arial"/>
          <w:sz w:val="22"/>
          <w:szCs w:val="22"/>
        </w:rPr>
        <w:t xml:space="preserve"> se desprende que la</w:t>
      </w:r>
      <w:r w:rsidR="00AA7F89" w:rsidRPr="002262A4">
        <w:rPr>
          <w:rFonts w:cs="Arial"/>
          <w:sz w:val="22"/>
          <w:szCs w:val="22"/>
        </w:rPr>
        <w:t xml:space="preserve"> causa</w:t>
      </w:r>
      <w:r w:rsidRPr="002262A4">
        <w:rPr>
          <w:rFonts w:cs="Arial"/>
          <w:sz w:val="22"/>
          <w:szCs w:val="22"/>
        </w:rPr>
        <w:t xml:space="preserve"> penal 09/2014, ya había sido reservada con anterioridad por este comité de transparencia</w:t>
      </w:r>
      <w:r w:rsidR="00AA7F89" w:rsidRPr="002262A4">
        <w:rPr>
          <w:rFonts w:cs="Arial"/>
          <w:sz w:val="22"/>
          <w:szCs w:val="22"/>
        </w:rPr>
        <w:t>, mediante acta de asamblea de fecha 01 uno de junio del año 2016 dos mil dieciséis,</w:t>
      </w:r>
      <w:r w:rsidRPr="002262A4">
        <w:rPr>
          <w:rFonts w:cs="Arial"/>
          <w:sz w:val="22"/>
          <w:szCs w:val="22"/>
        </w:rPr>
        <w:t xml:space="preserve"> </w:t>
      </w:r>
      <w:r w:rsidR="00AA7F89" w:rsidRPr="002262A4">
        <w:rPr>
          <w:rFonts w:cs="Arial"/>
          <w:sz w:val="22"/>
          <w:szCs w:val="22"/>
        </w:rPr>
        <w:t>r</w:t>
      </w:r>
      <w:r w:rsidRPr="002262A4">
        <w:rPr>
          <w:rFonts w:cs="Arial"/>
          <w:sz w:val="22"/>
          <w:szCs w:val="22"/>
        </w:rPr>
        <w:t>azón por la cual no será motivo de discusión</w:t>
      </w:r>
      <w:r w:rsidR="00AA7F89" w:rsidRPr="002262A4">
        <w:rPr>
          <w:rFonts w:cs="Arial"/>
          <w:sz w:val="22"/>
          <w:szCs w:val="22"/>
        </w:rPr>
        <w:t xml:space="preserve"> y acuerdo </w:t>
      </w:r>
      <w:r w:rsidRPr="002262A4">
        <w:rPr>
          <w:rFonts w:cs="Arial"/>
          <w:sz w:val="22"/>
          <w:szCs w:val="22"/>
        </w:rPr>
        <w:t>en la presente asamblea</w:t>
      </w:r>
      <w:r w:rsidR="00AA7F89" w:rsidRPr="002262A4">
        <w:rPr>
          <w:rFonts w:cs="Arial"/>
          <w:sz w:val="22"/>
          <w:szCs w:val="22"/>
        </w:rPr>
        <w:t>, siendo sujeta a reserva únicamente la carpeta de investigación número 225/2015 llevada a cabo en la Defensoría Pública, en el Municipio de Zapotlan en Grande, Jalisco, por el  delito de Parricidio</w:t>
      </w:r>
      <w:r w:rsidRPr="002262A4">
        <w:rPr>
          <w:rFonts w:cs="Arial"/>
          <w:sz w:val="22"/>
          <w:szCs w:val="22"/>
        </w:rPr>
        <w:t>.</w:t>
      </w:r>
    </w:p>
    <w:p w:rsidR="00C32B99" w:rsidRPr="002262A4" w:rsidRDefault="00C32B99" w:rsidP="007F34BC">
      <w:pPr>
        <w:pStyle w:val="Prrafodelista"/>
        <w:spacing w:line="360" w:lineRule="auto"/>
        <w:ind w:left="284"/>
        <w:rPr>
          <w:rFonts w:cs="Arial"/>
          <w:b/>
          <w:i/>
          <w:sz w:val="22"/>
          <w:szCs w:val="22"/>
        </w:rPr>
      </w:pPr>
    </w:p>
    <w:p w:rsidR="00667780" w:rsidRPr="002262A4" w:rsidRDefault="00667780" w:rsidP="00667780">
      <w:pPr>
        <w:jc w:val="center"/>
        <w:rPr>
          <w:rFonts w:cs="Arial"/>
          <w:b/>
          <w:i/>
          <w:sz w:val="22"/>
          <w:szCs w:val="22"/>
          <w:lang w:val="en-US"/>
        </w:rPr>
      </w:pPr>
      <w:r w:rsidRPr="002262A4">
        <w:rPr>
          <w:rFonts w:cs="Arial"/>
          <w:b/>
          <w:i/>
          <w:sz w:val="22"/>
          <w:szCs w:val="22"/>
          <w:lang w:val="en-US"/>
        </w:rPr>
        <w:lastRenderedPageBreak/>
        <w:t>P R E C I S I O N E S:</w:t>
      </w:r>
    </w:p>
    <w:p w:rsidR="00667780" w:rsidRPr="002262A4" w:rsidRDefault="00667780" w:rsidP="00667780">
      <w:pPr>
        <w:jc w:val="both"/>
        <w:rPr>
          <w:rFonts w:cs="Arial"/>
          <w:b/>
          <w:i/>
          <w:sz w:val="22"/>
          <w:szCs w:val="22"/>
          <w:lang w:val="en-US"/>
        </w:rPr>
      </w:pPr>
      <w:r w:rsidRPr="002262A4">
        <w:rPr>
          <w:rFonts w:cs="Arial"/>
          <w:b/>
          <w:i/>
          <w:sz w:val="22"/>
          <w:szCs w:val="22"/>
          <w:lang w:val="en-US"/>
        </w:rPr>
        <w:t xml:space="preserve"> </w:t>
      </w:r>
    </w:p>
    <w:p w:rsidR="00667780" w:rsidRPr="002262A4" w:rsidRDefault="00667780" w:rsidP="00667780">
      <w:pPr>
        <w:numPr>
          <w:ilvl w:val="0"/>
          <w:numId w:val="2"/>
        </w:numPr>
        <w:spacing w:line="360" w:lineRule="auto"/>
        <w:ind w:left="284" w:hanging="283"/>
        <w:jc w:val="both"/>
        <w:rPr>
          <w:rFonts w:cs="Arial"/>
          <w:color w:val="FF0000"/>
          <w:sz w:val="22"/>
          <w:szCs w:val="22"/>
        </w:rPr>
      </w:pPr>
      <w:r w:rsidRPr="002262A4">
        <w:rPr>
          <w:rFonts w:cs="Arial"/>
          <w:sz w:val="22"/>
          <w:szCs w:val="22"/>
        </w:rPr>
        <w:t xml:space="preserve">La Procuraduría Social del Estado de Jalisco, es una dependencia  del Poder Ejecutivo del Estado de Jalisco, que defiende y garantiza el derecho constitucional de acceso a la información pública a nivel </w:t>
      </w:r>
      <w:r w:rsidR="00C32B99" w:rsidRPr="002262A4">
        <w:rPr>
          <w:rFonts w:cs="Arial"/>
          <w:sz w:val="22"/>
          <w:szCs w:val="22"/>
        </w:rPr>
        <w:t>E</w:t>
      </w:r>
      <w:r w:rsidRPr="002262A4">
        <w:rPr>
          <w:rFonts w:cs="Arial"/>
          <w:sz w:val="22"/>
          <w:szCs w:val="22"/>
        </w:rPr>
        <w:t xml:space="preserve">statal, el cual tiene entre otros objetivos, el de consolidar el estado democrático y de derecho en Jalisco, promover la transparencia y vigilar el cumplimiento de la Ley de Transparencia y Acceso a la Información Pública del Estado de Jalisco y sus Municipios. </w:t>
      </w:r>
    </w:p>
    <w:p w:rsidR="00667780" w:rsidRPr="002262A4" w:rsidRDefault="00667780" w:rsidP="00667780">
      <w:pPr>
        <w:pStyle w:val="Prrafodelista"/>
        <w:ind w:left="284" w:hanging="283"/>
        <w:rPr>
          <w:rFonts w:cs="Arial"/>
          <w:color w:val="FF0000"/>
          <w:sz w:val="22"/>
          <w:szCs w:val="22"/>
        </w:rPr>
      </w:pPr>
    </w:p>
    <w:p w:rsidR="00667780" w:rsidRPr="002262A4" w:rsidRDefault="00667780" w:rsidP="00667780">
      <w:pPr>
        <w:numPr>
          <w:ilvl w:val="0"/>
          <w:numId w:val="2"/>
        </w:numPr>
        <w:spacing w:line="360" w:lineRule="auto"/>
        <w:ind w:left="284" w:hanging="283"/>
        <w:jc w:val="both"/>
        <w:rPr>
          <w:rFonts w:cs="Arial"/>
          <w:sz w:val="22"/>
          <w:szCs w:val="22"/>
        </w:rPr>
      </w:pPr>
      <w:r w:rsidRPr="002262A4">
        <w:rPr>
          <w:rFonts w:cs="Arial"/>
          <w:sz w:val="22"/>
          <w:szCs w:val="22"/>
        </w:rPr>
        <w:t>Actualmente la Procuraduría Social del Estado de Jalisco, requiere establecer medidas de seguridad, al ser una autoridad y tener alto compromiso social con la ciudadanía, así mismo como el ejercicio del derecho de acceso a la información pública, respetando en todo momento el derecho de terceros a la privacidad, entendiendo a éste como el derecho a la vida privada, misma que cubre los datos consistentes en información personal y que por tal razón deben mantenerse en resguardo por las autoridades, así mismo cumpliendo con todas las disposiciones legales derivadas de la Ley de Transparencia y Acceso a la Información Pública del Estado de Jalisco y sus Municipios.</w:t>
      </w:r>
    </w:p>
    <w:p w:rsidR="00667780" w:rsidRPr="002262A4" w:rsidRDefault="00667780" w:rsidP="00667780">
      <w:pPr>
        <w:spacing w:line="360" w:lineRule="auto"/>
        <w:ind w:left="284" w:hanging="283"/>
        <w:jc w:val="both"/>
        <w:rPr>
          <w:rFonts w:cs="Arial"/>
          <w:sz w:val="22"/>
          <w:szCs w:val="22"/>
        </w:rPr>
      </w:pPr>
    </w:p>
    <w:p w:rsidR="00667780" w:rsidRPr="002262A4" w:rsidRDefault="00667780" w:rsidP="00667780">
      <w:pPr>
        <w:pStyle w:val="Sinespaciado"/>
        <w:spacing w:line="360" w:lineRule="auto"/>
        <w:ind w:left="284" w:hanging="283"/>
        <w:jc w:val="both"/>
        <w:rPr>
          <w:rFonts w:ascii="Arial" w:hAnsi="Arial" w:cs="Arial"/>
        </w:rPr>
      </w:pPr>
      <w:r w:rsidRPr="002262A4">
        <w:rPr>
          <w:rFonts w:ascii="Arial" w:hAnsi="Arial" w:cs="Arial"/>
          <w:bCs/>
        </w:rPr>
        <w:t xml:space="preserve">3.- </w:t>
      </w:r>
      <w:r w:rsidRPr="002262A4">
        <w:rPr>
          <w:rFonts w:ascii="Arial" w:hAnsi="Arial" w:cs="Arial"/>
        </w:rPr>
        <w:t xml:space="preserve">En </w:t>
      </w:r>
      <w:r w:rsidR="00004F62" w:rsidRPr="002262A4">
        <w:rPr>
          <w:rFonts w:ascii="Arial" w:hAnsi="Arial" w:cs="Arial"/>
        </w:rPr>
        <w:t>este punto de</w:t>
      </w:r>
      <w:r w:rsidR="00DD6944" w:rsidRPr="002262A4">
        <w:rPr>
          <w:rFonts w:ascii="Arial" w:hAnsi="Arial" w:cs="Arial"/>
        </w:rPr>
        <w:t xml:space="preserve"> </w:t>
      </w:r>
      <w:r w:rsidR="00004F62" w:rsidRPr="002262A4">
        <w:rPr>
          <w:rFonts w:ascii="Arial" w:hAnsi="Arial" w:cs="Arial"/>
        </w:rPr>
        <w:t>l</w:t>
      </w:r>
      <w:r w:rsidR="00DD6944" w:rsidRPr="002262A4">
        <w:rPr>
          <w:rFonts w:ascii="Arial" w:hAnsi="Arial" w:cs="Arial"/>
        </w:rPr>
        <w:t>a</w:t>
      </w:r>
      <w:r w:rsidR="00004F62" w:rsidRPr="002262A4">
        <w:rPr>
          <w:rFonts w:ascii="Arial" w:hAnsi="Arial" w:cs="Arial"/>
        </w:rPr>
        <w:t xml:space="preserve"> orden de</w:t>
      </w:r>
      <w:r w:rsidR="00DD6944" w:rsidRPr="002262A4">
        <w:rPr>
          <w:rFonts w:ascii="Arial" w:hAnsi="Arial" w:cs="Arial"/>
        </w:rPr>
        <w:t xml:space="preserve">l </w:t>
      </w:r>
      <w:r w:rsidR="00004F62" w:rsidRPr="002262A4">
        <w:rPr>
          <w:rFonts w:ascii="Arial" w:hAnsi="Arial" w:cs="Arial"/>
        </w:rPr>
        <w:t>día, el Maestro Carlos Oscar Trejo Herrera</w:t>
      </w:r>
      <w:r w:rsidRPr="002262A4">
        <w:rPr>
          <w:rFonts w:ascii="Arial" w:hAnsi="Arial" w:cs="Arial"/>
        </w:rPr>
        <w:t xml:space="preserve">, pone a consideración del Comité de </w:t>
      </w:r>
      <w:r w:rsidR="00004F62" w:rsidRPr="002262A4">
        <w:rPr>
          <w:rFonts w:ascii="Arial" w:hAnsi="Arial" w:cs="Arial"/>
        </w:rPr>
        <w:t>Transparencia</w:t>
      </w:r>
      <w:r w:rsidRPr="002262A4">
        <w:rPr>
          <w:rFonts w:ascii="Arial" w:hAnsi="Arial" w:cs="Arial"/>
        </w:rPr>
        <w:t xml:space="preserve">,  </w:t>
      </w:r>
      <w:r w:rsidRPr="002262A4">
        <w:rPr>
          <w:rFonts w:ascii="Arial" w:hAnsi="Arial" w:cs="Arial"/>
          <w:bCs/>
        </w:rPr>
        <w:t>de conformidad con el artículo</w:t>
      </w:r>
      <w:r w:rsidRPr="002262A4">
        <w:rPr>
          <w:rFonts w:ascii="Arial" w:hAnsi="Arial" w:cs="Arial"/>
          <w:b/>
          <w:bCs/>
        </w:rPr>
        <w:t xml:space="preserve">  </w:t>
      </w:r>
      <w:r w:rsidR="00DD6944" w:rsidRPr="002262A4">
        <w:rPr>
          <w:rFonts w:ascii="Arial" w:hAnsi="Arial" w:cs="Arial"/>
          <w:bCs/>
        </w:rPr>
        <w:t xml:space="preserve">17 punto 1. </w:t>
      </w:r>
      <w:proofErr w:type="gramStart"/>
      <w:r w:rsidR="00004F62" w:rsidRPr="002262A4">
        <w:rPr>
          <w:rFonts w:ascii="Arial" w:hAnsi="Arial" w:cs="Arial"/>
        </w:rPr>
        <w:t>fracción</w:t>
      </w:r>
      <w:proofErr w:type="gramEnd"/>
      <w:r w:rsidR="00004F62" w:rsidRPr="002262A4">
        <w:rPr>
          <w:rFonts w:ascii="Arial" w:hAnsi="Arial" w:cs="Arial"/>
        </w:rPr>
        <w:t xml:space="preserve"> </w:t>
      </w:r>
      <w:r w:rsidR="00DD6944" w:rsidRPr="002262A4">
        <w:rPr>
          <w:rFonts w:ascii="Arial" w:hAnsi="Arial" w:cs="Arial"/>
        </w:rPr>
        <w:t>II</w:t>
      </w:r>
      <w:r w:rsidRPr="002262A4">
        <w:rPr>
          <w:rFonts w:ascii="Arial" w:hAnsi="Arial" w:cs="Arial"/>
        </w:rPr>
        <w:t xml:space="preserve">, de la Ley de Transparencia y Acceso a la Información Pública del Estado de Jalisco y sus Municipios,  la clasificación de la siguiente </w:t>
      </w:r>
      <w:r w:rsidR="00DD6944" w:rsidRPr="002262A4">
        <w:rPr>
          <w:rFonts w:ascii="Arial" w:hAnsi="Arial" w:cs="Arial"/>
        </w:rPr>
        <w:t>información</w:t>
      </w:r>
      <w:r w:rsidRPr="002262A4">
        <w:rPr>
          <w:rFonts w:ascii="Arial" w:hAnsi="Arial" w:cs="Arial"/>
        </w:rPr>
        <w:t>:</w:t>
      </w:r>
    </w:p>
    <w:p w:rsidR="002262A4" w:rsidRPr="002262A4" w:rsidRDefault="002262A4" w:rsidP="00667780">
      <w:pPr>
        <w:pStyle w:val="Sinespaciado"/>
        <w:spacing w:line="360" w:lineRule="auto"/>
        <w:ind w:left="284" w:hanging="283"/>
        <w:jc w:val="both"/>
        <w:rPr>
          <w:rFonts w:ascii="Arial" w:hAnsi="Arial" w:cs="Arial"/>
        </w:rPr>
      </w:pPr>
    </w:p>
    <w:p w:rsidR="00667780" w:rsidRPr="002262A4" w:rsidRDefault="00AA7F89" w:rsidP="00667780">
      <w:pPr>
        <w:jc w:val="both"/>
        <w:rPr>
          <w:rFonts w:cs="Arial"/>
          <w:b/>
          <w:smallCaps/>
          <w:sz w:val="22"/>
          <w:szCs w:val="22"/>
          <w:u w:val="single"/>
          <w:lang w:val="es-MX"/>
        </w:rPr>
      </w:pPr>
      <w:r w:rsidRPr="002262A4">
        <w:rPr>
          <w:rFonts w:cs="Arial"/>
          <w:b/>
          <w:smallCaps/>
          <w:sz w:val="22"/>
          <w:szCs w:val="22"/>
          <w:u w:val="single"/>
          <w:lang w:val="es-MX"/>
        </w:rPr>
        <w:t xml:space="preserve">LA CARPETA DE INVESTIGACIÓN NÚMERO 225/2015 POR EL DELITO DE PARRICIDIO, LA CUAL SE LLEVA A CABO EN LA SUBPROCURADURÍA DE DEFENSORIA PÚBLICA, EN LA REGION DE ZAPOTLAN EL GRANDE, JALISCO. </w:t>
      </w:r>
    </w:p>
    <w:p w:rsidR="00DD6944" w:rsidRPr="002262A4" w:rsidRDefault="00DD6944" w:rsidP="00667780">
      <w:pPr>
        <w:spacing w:line="360" w:lineRule="auto"/>
        <w:jc w:val="both"/>
        <w:rPr>
          <w:rFonts w:cs="Arial"/>
          <w:b/>
          <w:i/>
          <w:sz w:val="22"/>
          <w:szCs w:val="22"/>
        </w:rPr>
      </w:pPr>
    </w:p>
    <w:p w:rsidR="00667780" w:rsidRPr="002262A4" w:rsidRDefault="00667780" w:rsidP="00667780">
      <w:pPr>
        <w:spacing w:line="360" w:lineRule="auto"/>
        <w:jc w:val="both"/>
        <w:rPr>
          <w:rFonts w:cs="Arial"/>
          <w:sz w:val="22"/>
          <w:szCs w:val="22"/>
        </w:rPr>
      </w:pPr>
      <w:r w:rsidRPr="002262A4">
        <w:rPr>
          <w:rFonts w:cs="Arial"/>
          <w:sz w:val="22"/>
          <w:szCs w:val="22"/>
        </w:rPr>
        <w:t>Se clasifica como información reservada en razón de</w:t>
      </w:r>
      <w:r w:rsidR="00154BFA" w:rsidRPr="002262A4">
        <w:rPr>
          <w:rFonts w:cs="Arial"/>
          <w:sz w:val="22"/>
          <w:szCs w:val="22"/>
        </w:rPr>
        <w:t xml:space="preserve"> que la Ley de Transparencia y Acceso a la Información Pública </w:t>
      </w:r>
      <w:r w:rsidR="001A190E" w:rsidRPr="002262A4">
        <w:rPr>
          <w:rFonts w:cs="Arial"/>
          <w:sz w:val="22"/>
          <w:szCs w:val="22"/>
        </w:rPr>
        <w:t xml:space="preserve">del Estado de Jalisco </w:t>
      </w:r>
      <w:r w:rsidR="00154BFA" w:rsidRPr="002262A4">
        <w:rPr>
          <w:rFonts w:cs="Arial"/>
          <w:sz w:val="22"/>
          <w:szCs w:val="22"/>
        </w:rPr>
        <w:t>y</w:t>
      </w:r>
      <w:r w:rsidR="001A190E" w:rsidRPr="002262A4">
        <w:rPr>
          <w:rFonts w:cs="Arial"/>
          <w:sz w:val="22"/>
          <w:szCs w:val="22"/>
        </w:rPr>
        <w:t xml:space="preserve"> sus Municipios</w:t>
      </w:r>
      <w:r w:rsidR="00DD6944" w:rsidRPr="002262A4">
        <w:rPr>
          <w:rFonts w:cs="Arial"/>
          <w:sz w:val="22"/>
          <w:szCs w:val="22"/>
        </w:rPr>
        <w:t xml:space="preserve">, </w:t>
      </w:r>
      <w:r w:rsidR="00154BFA" w:rsidRPr="002262A4">
        <w:rPr>
          <w:rFonts w:cs="Arial"/>
          <w:sz w:val="22"/>
          <w:szCs w:val="22"/>
        </w:rPr>
        <w:t xml:space="preserve"> así lo establece en su catálogo de información reservada en el artículo 17 </w:t>
      </w:r>
      <w:r w:rsidR="00CC3A5C" w:rsidRPr="002262A4">
        <w:rPr>
          <w:rFonts w:cs="Arial"/>
          <w:sz w:val="22"/>
          <w:szCs w:val="22"/>
        </w:rPr>
        <w:t>fracción II</w:t>
      </w:r>
      <w:r w:rsidR="001A190E" w:rsidRPr="002262A4">
        <w:rPr>
          <w:rFonts w:cs="Arial"/>
          <w:sz w:val="22"/>
          <w:szCs w:val="22"/>
        </w:rPr>
        <w:t xml:space="preserve">, </w:t>
      </w:r>
      <w:r w:rsidR="00CC3A5C" w:rsidRPr="002262A4">
        <w:rPr>
          <w:rFonts w:cs="Arial"/>
          <w:sz w:val="22"/>
          <w:szCs w:val="22"/>
        </w:rPr>
        <w:t xml:space="preserve"> </w:t>
      </w:r>
      <w:r w:rsidR="00D80008" w:rsidRPr="002262A4">
        <w:rPr>
          <w:rFonts w:cs="Arial"/>
          <w:sz w:val="22"/>
          <w:szCs w:val="22"/>
        </w:rPr>
        <w:t>por lo que al encuadrar en dicha hipótesis legal, es obligación de este sujeto obligado darle el manejo adecuado y de esta manera evitar la divulgación y mal uso de los documento anexos a la carpeta de investigación</w:t>
      </w:r>
      <w:r w:rsidR="00CC3A5C" w:rsidRPr="002262A4">
        <w:rPr>
          <w:rFonts w:cs="Arial"/>
          <w:sz w:val="22"/>
          <w:szCs w:val="22"/>
        </w:rPr>
        <w:t>.</w:t>
      </w:r>
      <w:r w:rsidR="00154BFA" w:rsidRPr="002262A4">
        <w:rPr>
          <w:rFonts w:cs="Arial"/>
          <w:sz w:val="22"/>
          <w:szCs w:val="22"/>
        </w:rPr>
        <w:t xml:space="preserve">  </w:t>
      </w:r>
    </w:p>
    <w:p w:rsidR="00667780" w:rsidRPr="002262A4" w:rsidRDefault="00667780" w:rsidP="00667780">
      <w:pPr>
        <w:spacing w:line="360" w:lineRule="auto"/>
        <w:jc w:val="both"/>
        <w:rPr>
          <w:rFonts w:cs="Arial"/>
          <w:b/>
          <w:i/>
          <w:color w:val="FF0000"/>
          <w:sz w:val="22"/>
          <w:szCs w:val="22"/>
        </w:rPr>
      </w:pPr>
    </w:p>
    <w:p w:rsidR="009F1D3B" w:rsidRDefault="009F1D3B" w:rsidP="00667780">
      <w:pPr>
        <w:spacing w:line="360" w:lineRule="auto"/>
        <w:jc w:val="both"/>
        <w:rPr>
          <w:rFonts w:cs="Arial"/>
          <w:sz w:val="22"/>
          <w:szCs w:val="22"/>
        </w:rPr>
      </w:pPr>
      <w:r w:rsidRPr="002262A4">
        <w:rPr>
          <w:rFonts w:cs="Arial"/>
          <w:sz w:val="22"/>
          <w:szCs w:val="22"/>
        </w:rPr>
        <w:t>Por lo anterior con fundamento en lo dispuesto por el artículo 18 de la Ley Transparencia y Acceso a la Información Pública del Estado de Jalisco y Sus Municipios se procede a realizar la siguiente:</w:t>
      </w:r>
    </w:p>
    <w:p w:rsidR="003A6A95" w:rsidRDefault="003A6A95" w:rsidP="00667780">
      <w:pPr>
        <w:spacing w:line="360" w:lineRule="auto"/>
        <w:jc w:val="both"/>
        <w:rPr>
          <w:rFonts w:cs="Arial"/>
          <w:sz w:val="22"/>
          <w:szCs w:val="22"/>
        </w:rPr>
      </w:pPr>
    </w:p>
    <w:p w:rsidR="003A6A95" w:rsidRPr="002262A4" w:rsidRDefault="003A6A95" w:rsidP="00667780">
      <w:pPr>
        <w:spacing w:line="360" w:lineRule="auto"/>
        <w:jc w:val="both"/>
        <w:rPr>
          <w:rFonts w:cs="Arial"/>
          <w:sz w:val="22"/>
          <w:szCs w:val="22"/>
        </w:rPr>
      </w:pPr>
    </w:p>
    <w:p w:rsidR="009F1D3B" w:rsidRPr="002262A4" w:rsidRDefault="009F1D3B" w:rsidP="00667780">
      <w:pPr>
        <w:spacing w:line="360" w:lineRule="auto"/>
        <w:jc w:val="both"/>
        <w:rPr>
          <w:rFonts w:cs="Arial"/>
          <w:b/>
          <w:sz w:val="22"/>
          <w:szCs w:val="22"/>
        </w:rPr>
      </w:pPr>
      <w:r w:rsidRPr="002262A4">
        <w:rPr>
          <w:rFonts w:cs="Arial"/>
          <w:b/>
          <w:sz w:val="22"/>
          <w:szCs w:val="22"/>
        </w:rPr>
        <w:t xml:space="preserve"> </w:t>
      </w:r>
    </w:p>
    <w:p w:rsidR="00667780" w:rsidRPr="003F7247" w:rsidRDefault="00667780" w:rsidP="00667780">
      <w:pPr>
        <w:spacing w:line="360" w:lineRule="auto"/>
        <w:jc w:val="both"/>
        <w:rPr>
          <w:rFonts w:cs="Arial"/>
          <w:b/>
          <w:sz w:val="22"/>
          <w:szCs w:val="22"/>
          <w:u w:val="single"/>
        </w:rPr>
      </w:pPr>
      <w:r w:rsidRPr="002262A4">
        <w:rPr>
          <w:rFonts w:cs="Arial"/>
          <w:b/>
          <w:sz w:val="22"/>
          <w:szCs w:val="22"/>
        </w:rPr>
        <w:lastRenderedPageBreak/>
        <w:t>PRUEBA DE DAÑO:</w:t>
      </w:r>
    </w:p>
    <w:p w:rsidR="00667780" w:rsidRPr="003F7247" w:rsidRDefault="00667780" w:rsidP="00667780">
      <w:pPr>
        <w:pStyle w:val="NormalWeb"/>
        <w:spacing w:before="120" w:beforeAutospacing="0" w:after="120" w:afterAutospacing="0"/>
        <w:jc w:val="both"/>
        <w:rPr>
          <w:rFonts w:ascii="Arial" w:hAnsi="Arial" w:cs="Arial"/>
          <w:b/>
          <w:bCs/>
          <w:sz w:val="22"/>
          <w:szCs w:val="22"/>
          <w:u w:val="single"/>
          <w:lang w:val="es-MX"/>
        </w:rPr>
      </w:pPr>
      <w:r w:rsidRPr="003F7247">
        <w:rPr>
          <w:rFonts w:ascii="Arial" w:hAnsi="Arial" w:cs="Arial"/>
          <w:b/>
          <w:bCs/>
          <w:sz w:val="22"/>
          <w:szCs w:val="22"/>
          <w:u w:val="single"/>
          <w:lang w:val="es-MX"/>
        </w:rPr>
        <w:t>Que la información solicitada se encuentra prevista en alguna de las hipótesis de reserva que establece la ley;</w:t>
      </w:r>
    </w:p>
    <w:p w:rsidR="00667780" w:rsidRPr="000D5BAF" w:rsidRDefault="00667780" w:rsidP="00667780">
      <w:pPr>
        <w:pStyle w:val="NormalWeb"/>
        <w:spacing w:before="120" w:beforeAutospacing="0" w:after="120" w:afterAutospacing="0" w:line="360" w:lineRule="auto"/>
        <w:jc w:val="both"/>
        <w:rPr>
          <w:rFonts w:ascii="Arial" w:hAnsi="Arial" w:cs="Arial"/>
          <w:bCs/>
          <w:sz w:val="22"/>
          <w:szCs w:val="22"/>
          <w:lang w:val="es-MX"/>
        </w:rPr>
      </w:pPr>
      <w:r w:rsidRPr="000D5BAF">
        <w:rPr>
          <w:rFonts w:ascii="Arial" w:hAnsi="Arial" w:cs="Arial"/>
          <w:sz w:val="22"/>
          <w:szCs w:val="22"/>
        </w:rPr>
        <w:t xml:space="preserve">Se clasifica como </w:t>
      </w:r>
      <w:r w:rsidR="009F1D3B" w:rsidRPr="000D5BAF">
        <w:rPr>
          <w:rFonts w:ascii="Arial" w:hAnsi="Arial" w:cs="Arial"/>
          <w:sz w:val="22"/>
          <w:szCs w:val="22"/>
        </w:rPr>
        <w:t xml:space="preserve">información </w:t>
      </w:r>
      <w:r w:rsidRPr="000D5BAF">
        <w:rPr>
          <w:rFonts w:ascii="Arial" w:hAnsi="Arial" w:cs="Arial"/>
          <w:sz w:val="22"/>
          <w:szCs w:val="22"/>
        </w:rPr>
        <w:t xml:space="preserve">reservada con fundamento en los artículos 3 fracción II inciso b), y 17 </w:t>
      </w:r>
      <w:proofErr w:type="gramStart"/>
      <w:r w:rsidRPr="000D5BAF">
        <w:rPr>
          <w:rFonts w:ascii="Arial" w:hAnsi="Arial" w:cs="Arial"/>
          <w:sz w:val="22"/>
          <w:szCs w:val="22"/>
        </w:rPr>
        <w:t>fracción</w:t>
      </w:r>
      <w:proofErr w:type="gramEnd"/>
      <w:r w:rsidRPr="000D5BAF">
        <w:rPr>
          <w:rFonts w:ascii="Arial" w:hAnsi="Arial" w:cs="Arial"/>
          <w:sz w:val="22"/>
          <w:szCs w:val="22"/>
        </w:rPr>
        <w:t xml:space="preserve"> </w:t>
      </w:r>
      <w:r w:rsidR="00154BFA" w:rsidRPr="000D5BAF">
        <w:rPr>
          <w:rFonts w:ascii="Arial" w:hAnsi="Arial" w:cs="Arial"/>
          <w:sz w:val="22"/>
          <w:szCs w:val="22"/>
        </w:rPr>
        <w:t xml:space="preserve">II </w:t>
      </w:r>
      <w:r w:rsidRPr="000D5BAF">
        <w:rPr>
          <w:rFonts w:ascii="Arial" w:hAnsi="Arial" w:cs="Arial"/>
          <w:sz w:val="22"/>
          <w:szCs w:val="22"/>
        </w:rPr>
        <w:t>de la Ley de transparencia y acceso a la Información Pública del Estado de Jalisco y sus Municipios.</w:t>
      </w:r>
    </w:p>
    <w:p w:rsidR="00667780" w:rsidRPr="000D5BAF" w:rsidRDefault="00667780" w:rsidP="00667780">
      <w:pPr>
        <w:jc w:val="both"/>
        <w:rPr>
          <w:rFonts w:cs="Arial"/>
          <w:b/>
          <w:bCs/>
          <w:i/>
          <w:sz w:val="22"/>
          <w:szCs w:val="22"/>
        </w:rPr>
      </w:pPr>
      <w:r w:rsidRPr="000D5BAF">
        <w:rPr>
          <w:rFonts w:cs="Arial"/>
          <w:b/>
          <w:bCs/>
          <w:i/>
          <w:sz w:val="22"/>
          <w:szCs w:val="22"/>
        </w:rPr>
        <w:t xml:space="preserve">Artículo 3. </w:t>
      </w:r>
      <w:r w:rsidRPr="000D5BAF">
        <w:rPr>
          <w:rFonts w:cs="Arial"/>
          <w:b/>
          <w:bCs/>
          <w:i/>
          <w:iCs/>
          <w:sz w:val="22"/>
          <w:szCs w:val="22"/>
        </w:rPr>
        <w:t>Ley – Conceptos fundamentales</w:t>
      </w:r>
    </w:p>
    <w:p w:rsidR="00667780" w:rsidRPr="000D5BAF" w:rsidRDefault="00667780" w:rsidP="00667780">
      <w:pPr>
        <w:jc w:val="both"/>
        <w:rPr>
          <w:rFonts w:cs="Arial"/>
          <w:b/>
          <w:i/>
          <w:sz w:val="22"/>
          <w:szCs w:val="22"/>
        </w:rPr>
      </w:pPr>
      <w:r w:rsidRPr="000D5BAF">
        <w:rPr>
          <w:rFonts w:cs="Arial"/>
          <w:b/>
          <w:bCs/>
          <w:i/>
          <w:sz w:val="22"/>
          <w:szCs w:val="22"/>
        </w:rPr>
        <w:t>II.</w:t>
      </w:r>
      <w:r w:rsidRPr="000D5BAF">
        <w:rPr>
          <w:rFonts w:cs="Arial"/>
          <w:b/>
          <w:i/>
          <w:sz w:val="22"/>
          <w:szCs w:val="22"/>
        </w:rPr>
        <w:t xml:space="preserve"> Información pública protegida, cuyo acceso es restringido y se divide en:</w:t>
      </w:r>
    </w:p>
    <w:p w:rsidR="00667780" w:rsidRPr="000D5BAF" w:rsidRDefault="00667780" w:rsidP="00667780">
      <w:pPr>
        <w:jc w:val="both"/>
        <w:rPr>
          <w:rFonts w:cs="Arial"/>
          <w:i/>
          <w:sz w:val="22"/>
          <w:szCs w:val="22"/>
        </w:rPr>
      </w:pPr>
      <w:r w:rsidRPr="000D5BAF">
        <w:rPr>
          <w:rFonts w:cs="Arial"/>
          <w:b/>
          <w:bCs/>
          <w:i/>
          <w:sz w:val="22"/>
          <w:szCs w:val="22"/>
        </w:rPr>
        <w:t>b)</w:t>
      </w:r>
      <w:r w:rsidRPr="000D5BAF">
        <w:rPr>
          <w:rFonts w:cs="Arial"/>
          <w:b/>
          <w:i/>
          <w:sz w:val="22"/>
          <w:szCs w:val="22"/>
        </w:rPr>
        <w:t xml:space="preserve"> Información pública reservada, </w:t>
      </w:r>
      <w:r w:rsidRPr="000D5BAF">
        <w:rPr>
          <w:rFonts w:cs="Arial"/>
          <w:i/>
          <w:sz w:val="22"/>
          <w:szCs w:val="22"/>
        </w:rPr>
        <w:t>que es la información pública protegida, relativa a la función pública, que por disposición legal queda prohibida de forma temporal su distribución, publicación y difusión generales, y cuyo acceso queda restringido a las autoridades que de acuerdo a la ley les corresponda su manejo.</w:t>
      </w:r>
    </w:p>
    <w:p w:rsidR="00667780" w:rsidRPr="000D5BAF" w:rsidRDefault="00667780" w:rsidP="00667780">
      <w:pPr>
        <w:jc w:val="both"/>
        <w:rPr>
          <w:rFonts w:cs="Arial"/>
          <w:bCs/>
          <w:i/>
          <w:sz w:val="22"/>
          <w:szCs w:val="22"/>
        </w:rPr>
      </w:pPr>
    </w:p>
    <w:p w:rsidR="00667780" w:rsidRPr="000D5BAF" w:rsidRDefault="00667780" w:rsidP="00667780">
      <w:pPr>
        <w:jc w:val="both"/>
        <w:rPr>
          <w:rFonts w:cs="Arial"/>
          <w:b/>
          <w:bCs/>
          <w:i/>
          <w:sz w:val="22"/>
          <w:szCs w:val="22"/>
        </w:rPr>
      </w:pPr>
      <w:r w:rsidRPr="000D5BAF">
        <w:rPr>
          <w:rFonts w:cs="Arial"/>
          <w:b/>
          <w:bCs/>
          <w:i/>
          <w:sz w:val="22"/>
          <w:szCs w:val="22"/>
        </w:rPr>
        <w:t xml:space="preserve">Artículo 17. </w:t>
      </w:r>
      <w:r w:rsidRPr="000D5BAF">
        <w:rPr>
          <w:rFonts w:cs="Arial"/>
          <w:b/>
          <w:bCs/>
          <w:i/>
          <w:iCs/>
          <w:sz w:val="22"/>
          <w:szCs w:val="22"/>
        </w:rPr>
        <w:t>Información reservada – Catálogo</w:t>
      </w:r>
    </w:p>
    <w:p w:rsidR="00667780" w:rsidRPr="000D5BAF" w:rsidRDefault="00667780" w:rsidP="00667780">
      <w:pPr>
        <w:jc w:val="both"/>
        <w:rPr>
          <w:rFonts w:cs="Arial"/>
          <w:i/>
          <w:sz w:val="22"/>
          <w:szCs w:val="22"/>
        </w:rPr>
      </w:pPr>
      <w:r w:rsidRPr="000D5BAF">
        <w:rPr>
          <w:rFonts w:cs="Arial"/>
          <w:bCs/>
          <w:i/>
          <w:sz w:val="22"/>
          <w:szCs w:val="22"/>
        </w:rPr>
        <w:t xml:space="preserve">1. </w:t>
      </w:r>
      <w:r w:rsidRPr="000D5BAF">
        <w:rPr>
          <w:rFonts w:cs="Arial"/>
          <w:i/>
          <w:sz w:val="22"/>
          <w:szCs w:val="22"/>
        </w:rPr>
        <w:t>Es información reservada</w:t>
      </w:r>
      <w:proofErr w:type="gramStart"/>
      <w:r w:rsidRPr="000D5BAF">
        <w:rPr>
          <w:rFonts w:cs="Arial"/>
          <w:i/>
          <w:sz w:val="22"/>
          <w:szCs w:val="22"/>
        </w:rPr>
        <w:t>:</w:t>
      </w:r>
      <w:r w:rsidR="004843FB" w:rsidRPr="000D5BAF">
        <w:rPr>
          <w:rFonts w:cs="Arial"/>
          <w:i/>
          <w:sz w:val="22"/>
          <w:szCs w:val="22"/>
        </w:rPr>
        <w:t>----------------------------------------------------------------</w:t>
      </w:r>
      <w:proofErr w:type="gramEnd"/>
    </w:p>
    <w:p w:rsidR="00667780" w:rsidRPr="002262A4" w:rsidRDefault="00667780" w:rsidP="00667780">
      <w:pPr>
        <w:jc w:val="both"/>
        <w:rPr>
          <w:rFonts w:cs="Arial"/>
          <w:i/>
          <w:color w:val="FF0000"/>
          <w:sz w:val="22"/>
          <w:szCs w:val="22"/>
        </w:rPr>
      </w:pPr>
    </w:p>
    <w:p w:rsidR="004843FB" w:rsidRPr="003F7247" w:rsidRDefault="004843FB" w:rsidP="004843FB">
      <w:pPr>
        <w:ind w:left="360"/>
        <w:jc w:val="both"/>
        <w:rPr>
          <w:rFonts w:cs="Arial"/>
          <w:b/>
          <w:i/>
          <w:sz w:val="22"/>
          <w:szCs w:val="22"/>
        </w:rPr>
      </w:pPr>
      <w:r w:rsidRPr="003F7247">
        <w:rPr>
          <w:rFonts w:cs="Arial"/>
          <w:b/>
          <w:bCs/>
          <w:i/>
          <w:sz w:val="22"/>
          <w:szCs w:val="22"/>
        </w:rPr>
        <w:t>II.- Las carpetas de investigación, excepto cuando se trate de violaciones graves de derechos humanos o delitos de lesa humanidad, o se trate de información relacionada con actos de corrupción de acuerdo con las leyes aplicables; ------------------</w:t>
      </w:r>
      <w:r w:rsidR="003F7247" w:rsidRPr="003F7247">
        <w:rPr>
          <w:rFonts w:cs="Arial"/>
          <w:b/>
          <w:bCs/>
          <w:i/>
          <w:sz w:val="22"/>
          <w:szCs w:val="22"/>
        </w:rPr>
        <w:t>--------</w:t>
      </w:r>
    </w:p>
    <w:p w:rsidR="00667780" w:rsidRPr="003F7247" w:rsidRDefault="00667780" w:rsidP="004843FB">
      <w:pPr>
        <w:jc w:val="both"/>
        <w:rPr>
          <w:rFonts w:cs="Arial"/>
          <w:bCs/>
          <w:i/>
          <w:sz w:val="22"/>
          <w:szCs w:val="22"/>
        </w:rPr>
      </w:pPr>
    </w:p>
    <w:p w:rsidR="00667780" w:rsidRPr="003F7247" w:rsidRDefault="00667780" w:rsidP="00667780">
      <w:pPr>
        <w:pStyle w:val="NormalWeb"/>
        <w:spacing w:before="120" w:beforeAutospacing="0" w:after="120" w:afterAutospacing="0"/>
        <w:jc w:val="both"/>
        <w:rPr>
          <w:rFonts w:ascii="Arial" w:hAnsi="Arial" w:cs="Arial"/>
          <w:b/>
          <w:bCs/>
          <w:sz w:val="22"/>
          <w:szCs w:val="22"/>
          <w:lang w:val="es-MX"/>
        </w:rPr>
      </w:pPr>
    </w:p>
    <w:p w:rsidR="00667780" w:rsidRPr="003F7247" w:rsidRDefault="00667780" w:rsidP="00667780">
      <w:pPr>
        <w:pStyle w:val="NormalWeb"/>
        <w:spacing w:before="120" w:beforeAutospacing="0" w:after="120" w:afterAutospacing="0"/>
        <w:jc w:val="both"/>
        <w:rPr>
          <w:rFonts w:ascii="Arial" w:hAnsi="Arial" w:cs="Arial"/>
          <w:sz w:val="22"/>
          <w:szCs w:val="22"/>
          <w:u w:val="single"/>
          <w:lang w:val="es-MX"/>
        </w:rPr>
      </w:pPr>
      <w:r w:rsidRPr="003F7247">
        <w:rPr>
          <w:rFonts w:ascii="Arial" w:hAnsi="Arial" w:cs="Arial"/>
          <w:b/>
          <w:bCs/>
          <w:sz w:val="22"/>
          <w:szCs w:val="22"/>
          <w:u w:val="single"/>
          <w:lang w:val="es-MX"/>
        </w:rPr>
        <w:t xml:space="preserve">Que la revelación de dicha información atente efectivamente el interés público protegido por la ley; </w:t>
      </w:r>
      <w:bookmarkStart w:id="0" w:name="_GoBack"/>
      <w:bookmarkEnd w:id="0"/>
      <w:r w:rsidR="004843FB" w:rsidRPr="003F7247">
        <w:rPr>
          <w:rFonts w:ascii="Arial" w:hAnsi="Arial" w:cs="Arial"/>
          <w:b/>
          <w:bCs/>
          <w:sz w:val="22"/>
          <w:szCs w:val="22"/>
          <w:u w:val="single"/>
          <w:lang w:val="es-MX"/>
        </w:rPr>
        <w:t>representando un riesgo real, demostrable e identificable de perjuicio significativo al interés público o a la seguridad Estatal;</w:t>
      </w:r>
    </w:p>
    <w:p w:rsidR="003F7247" w:rsidRPr="003F7247" w:rsidRDefault="003F7247" w:rsidP="00667780">
      <w:pPr>
        <w:pStyle w:val="NormalWeb"/>
        <w:spacing w:before="120" w:beforeAutospacing="0" w:after="120" w:afterAutospacing="0" w:line="360" w:lineRule="auto"/>
        <w:jc w:val="both"/>
        <w:rPr>
          <w:rFonts w:ascii="Arial" w:hAnsi="Arial" w:cs="Arial"/>
          <w:sz w:val="22"/>
          <w:szCs w:val="22"/>
          <w:lang w:val="es-MX"/>
        </w:rPr>
      </w:pPr>
    </w:p>
    <w:p w:rsidR="00667780" w:rsidRPr="003F7247" w:rsidRDefault="00667780" w:rsidP="00667780">
      <w:pPr>
        <w:pStyle w:val="NormalWeb"/>
        <w:spacing w:before="120" w:beforeAutospacing="0" w:after="120" w:afterAutospacing="0" w:line="360" w:lineRule="auto"/>
        <w:jc w:val="both"/>
        <w:rPr>
          <w:rFonts w:ascii="Arial" w:hAnsi="Arial" w:cs="Arial"/>
          <w:sz w:val="22"/>
          <w:szCs w:val="22"/>
          <w:lang w:val="es-MX"/>
        </w:rPr>
      </w:pPr>
      <w:r w:rsidRPr="003F7247">
        <w:rPr>
          <w:rFonts w:ascii="Arial" w:hAnsi="Arial" w:cs="Arial"/>
          <w:sz w:val="22"/>
          <w:szCs w:val="22"/>
          <w:lang w:val="es-MX"/>
        </w:rPr>
        <w:t>Una de las obligaciones de este sujeto obligado y del Estado en general  es que los actos de autoridad se encuentren revestidos de legalidad, eficacia y seguridad jurídica,  situación que se ve lesionada cuando un</w:t>
      </w:r>
      <w:r w:rsidR="008B3758" w:rsidRPr="003F7247">
        <w:rPr>
          <w:rFonts w:ascii="Arial" w:hAnsi="Arial" w:cs="Arial"/>
          <w:sz w:val="22"/>
          <w:szCs w:val="22"/>
          <w:lang w:val="es-MX"/>
        </w:rPr>
        <w:t xml:space="preserve"> sujeto obligado irresponsablemente da a conocer información de sigilo cuya revelación podría interferir o ver</w:t>
      </w:r>
      <w:r w:rsidR="0014464A" w:rsidRPr="003F7247">
        <w:rPr>
          <w:rFonts w:ascii="Arial" w:hAnsi="Arial" w:cs="Arial"/>
          <w:sz w:val="22"/>
          <w:szCs w:val="22"/>
          <w:lang w:val="es-MX"/>
        </w:rPr>
        <w:t>se entorpecidos</w:t>
      </w:r>
      <w:r w:rsidR="008B3758" w:rsidRPr="003F7247">
        <w:rPr>
          <w:rFonts w:ascii="Arial" w:hAnsi="Arial" w:cs="Arial"/>
          <w:sz w:val="22"/>
          <w:szCs w:val="22"/>
          <w:lang w:val="es-MX"/>
        </w:rPr>
        <w:t xml:space="preserve"> los actos de autoridad</w:t>
      </w:r>
      <w:r w:rsidR="003F7247" w:rsidRPr="003F7247">
        <w:rPr>
          <w:rFonts w:ascii="Arial" w:hAnsi="Arial" w:cs="Arial"/>
          <w:sz w:val="22"/>
          <w:szCs w:val="22"/>
          <w:lang w:val="es-MX"/>
        </w:rPr>
        <w:t xml:space="preserve"> en perjuicio de la sociedad en general</w:t>
      </w:r>
      <w:r w:rsidR="008B3758" w:rsidRPr="003F7247">
        <w:rPr>
          <w:rFonts w:ascii="Arial" w:hAnsi="Arial" w:cs="Arial"/>
          <w:sz w:val="22"/>
          <w:szCs w:val="22"/>
          <w:lang w:val="es-MX"/>
        </w:rPr>
        <w:t>, en este caso especifico las actuaciones vertidas en la carpeta de investigación, realizadas</w:t>
      </w:r>
      <w:r w:rsidR="0014464A" w:rsidRPr="003F7247">
        <w:rPr>
          <w:rFonts w:ascii="Arial" w:hAnsi="Arial" w:cs="Arial"/>
          <w:sz w:val="22"/>
          <w:szCs w:val="22"/>
          <w:lang w:val="es-MX"/>
        </w:rPr>
        <w:t xml:space="preserve"> por </w:t>
      </w:r>
      <w:r w:rsidR="003F7247" w:rsidRPr="003F7247">
        <w:rPr>
          <w:rFonts w:ascii="Arial" w:hAnsi="Arial" w:cs="Arial"/>
          <w:sz w:val="22"/>
          <w:szCs w:val="22"/>
          <w:lang w:val="es-MX"/>
        </w:rPr>
        <w:t xml:space="preserve">Procuraduría Social a través de </w:t>
      </w:r>
      <w:r w:rsidR="0014464A" w:rsidRPr="003F7247">
        <w:rPr>
          <w:rFonts w:ascii="Arial" w:hAnsi="Arial" w:cs="Arial"/>
          <w:sz w:val="22"/>
          <w:szCs w:val="22"/>
          <w:lang w:val="es-MX"/>
        </w:rPr>
        <w:t xml:space="preserve">la </w:t>
      </w:r>
      <w:r w:rsidR="003F7247" w:rsidRPr="003F7247">
        <w:rPr>
          <w:rFonts w:ascii="Arial" w:hAnsi="Arial" w:cs="Arial"/>
          <w:sz w:val="22"/>
          <w:szCs w:val="22"/>
          <w:lang w:val="es-MX"/>
        </w:rPr>
        <w:t>Subprocuraduría de la Defensoría Pública,</w:t>
      </w:r>
      <w:r w:rsidR="008B3758" w:rsidRPr="003F7247">
        <w:rPr>
          <w:rFonts w:ascii="Arial" w:hAnsi="Arial" w:cs="Arial"/>
          <w:sz w:val="22"/>
          <w:szCs w:val="22"/>
          <w:lang w:val="es-MX"/>
        </w:rPr>
        <w:t xml:space="preserve"> </w:t>
      </w:r>
      <w:r w:rsidRPr="003F7247">
        <w:rPr>
          <w:rFonts w:ascii="Arial" w:hAnsi="Arial" w:cs="Arial"/>
          <w:sz w:val="22"/>
          <w:szCs w:val="22"/>
          <w:lang w:val="es-MX"/>
        </w:rPr>
        <w:t xml:space="preserve">lo anterior en perjuicio de la sociedad,  por lo que la revelación de dicha información podría atentar contra el interés público protegido por la Ley, por otro lado al revelarse la información a personas ajenas a </w:t>
      </w:r>
      <w:r w:rsidR="0014464A" w:rsidRPr="003F7247">
        <w:rPr>
          <w:rFonts w:ascii="Arial" w:hAnsi="Arial" w:cs="Arial"/>
          <w:sz w:val="22"/>
          <w:szCs w:val="22"/>
          <w:lang w:val="es-MX"/>
        </w:rPr>
        <w:t xml:space="preserve">la carpeta de investigación </w:t>
      </w:r>
      <w:r w:rsidRPr="003F7247">
        <w:rPr>
          <w:rFonts w:ascii="Arial" w:hAnsi="Arial" w:cs="Arial"/>
          <w:sz w:val="22"/>
          <w:szCs w:val="22"/>
          <w:lang w:val="es-MX"/>
        </w:rPr>
        <w:t>podría entorpecer las labores de l</w:t>
      </w:r>
      <w:r w:rsidR="0014464A" w:rsidRPr="003F7247">
        <w:rPr>
          <w:rFonts w:ascii="Arial" w:hAnsi="Arial" w:cs="Arial"/>
          <w:sz w:val="22"/>
          <w:szCs w:val="22"/>
          <w:lang w:val="es-MX"/>
        </w:rPr>
        <w:t>as autoridades involucradas</w:t>
      </w:r>
      <w:r w:rsidRPr="003F7247">
        <w:rPr>
          <w:rFonts w:ascii="Arial" w:hAnsi="Arial" w:cs="Arial"/>
          <w:sz w:val="22"/>
          <w:szCs w:val="22"/>
          <w:lang w:val="es-MX"/>
        </w:rPr>
        <w:t>, así  mismo podrían v</w:t>
      </w:r>
      <w:r w:rsidR="001C4EC5" w:rsidRPr="003F7247">
        <w:rPr>
          <w:rFonts w:ascii="Arial" w:hAnsi="Arial" w:cs="Arial"/>
          <w:sz w:val="22"/>
          <w:szCs w:val="22"/>
          <w:lang w:val="es-MX"/>
        </w:rPr>
        <w:t>erse lesionados los derechos de las partes  involucradas</w:t>
      </w:r>
      <w:r w:rsidRPr="003F7247">
        <w:rPr>
          <w:rFonts w:ascii="Arial" w:hAnsi="Arial" w:cs="Arial"/>
          <w:sz w:val="22"/>
          <w:szCs w:val="22"/>
          <w:lang w:val="es-MX"/>
        </w:rPr>
        <w:t>.</w:t>
      </w:r>
      <w:r w:rsidR="001C4EC5" w:rsidRPr="003F7247">
        <w:rPr>
          <w:rFonts w:ascii="Arial" w:hAnsi="Arial" w:cs="Arial"/>
          <w:sz w:val="22"/>
          <w:szCs w:val="22"/>
          <w:lang w:val="es-MX"/>
        </w:rPr>
        <w:t xml:space="preserve"> </w:t>
      </w:r>
    </w:p>
    <w:p w:rsidR="001C4EC5" w:rsidRPr="009C6A1A" w:rsidRDefault="001C4EC5" w:rsidP="00667780">
      <w:pPr>
        <w:pStyle w:val="NormalWeb"/>
        <w:spacing w:before="120" w:beforeAutospacing="0" w:after="120" w:afterAutospacing="0" w:line="360" w:lineRule="auto"/>
        <w:jc w:val="both"/>
        <w:rPr>
          <w:rFonts w:ascii="Arial" w:hAnsi="Arial" w:cs="Arial"/>
          <w:sz w:val="22"/>
          <w:szCs w:val="22"/>
          <w:lang w:val="es-MX"/>
        </w:rPr>
      </w:pPr>
      <w:r w:rsidRPr="003F7247">
        <w:rPr>
          <w:rFonts w:ascii="Arial" w:hAnsi="Arial" w:cs="Arial"/>
          <w:sz w:val="22"/>
          <w:szCs w:val="22"/>
          <w:lang w:val="es-MX"/>
        </w:rPr>
        <w:t xml:space="preserve">En este supuesto, podría verse afectado el interés colectivo </w:t>
      </w:r>
      <w:r w:rsidR="003F7247" w:rsidRPr="003F7247">
        <w:rPr>
          <w:rFonts w:ascii="Arial" w:hAnsi="Arial" w:cs="Arial"/>
          <w:sz w:val="22"/>
          <w:szCs w:val="22"/>
          <w:lang w:val="es-MX"/>
        </w:rPr>
        <w:t xml:space="preserve">protegido por la ley </w:t>
      </w:r>
      <w:r w:rsidRPr="003F7247">
        <w:rPr>
          <w:rFonts w:ascii="Arial" w:hAnsi="Arial" w:cs="Arial"/>
          <w:sz w:val="22"/>
          <w:szCs w:val="22"/>
          <w:lang w:val="es-MX"/>
        </w:rPr>
        <w:t xml:space="preserve">puesto que la causa penal </w:t>
      </w:r>
      <w:r w:rsidR="003F7247" w:rsidRPr="003F7247">
        <w:rPr>
          <w:rFonts w:ascii="Arial" w:hAnsi="Arial" w:cs="Arial"/>
          <w:sz w:val="22"/>
          <w:szCs w:val="22"/>
          <w:lang w:val="es-MX"/>
        </w:rPr>
        <w:t>225/2015</w:t>
      </w:r>
      <w:r w:rsidRPr="003F7247">
        <w:rPr>
          <w:rFonts w:ascii="Arial" w:hAnsi="Arial" w:cs="Arial"/>
          <w:sz w:val="22"/>
          <w:szCs w:val="22"/>
          <w:lang w:val="es-MX"/>
        </w:rPr>
        <w:t>, vers</w:t>
      </w:r>
      <w:r w:rsidR="003F7247" w:rsidRPr="003F7247">
        <w:rPr>
          <w:rFonts w:ascii="Arial" w:hAnsi="Arial" w:cs="Arial"/>
          <w:sz w:val="22"/>
          <w:szCs w:val="22"/>
          <w:lang w:val="es-MX"/>
        </w:rPr>
        <w:t>a</w:t>
      </w:r>
      <w:r w:rsidRPr="003F7247">
        <w:rPr>
          <w:rFonts w:ascii="Arial" w:hAnsi="Arial" w:cs="Arial"/>
          <w:sz w:val="22"/>
          <w:szCs w:val="22"/>
          <w:lang w:val="es-MX"/>
        </w:rPr>
        <w:t xml:space="preserve"> sobre el delito de </w:t>
      </w:r>
      <w:r w:rsidR="003F7247" w:rsidRPr="003F7247">
        <w:rPr>
          <w:rFonts w:ascii="Arial" w:hAnsi="Arial" w:cs="Arial"/>
          <w:sz w:val="22"/>
          <w:szCs w:val="22"/>
          <w:lang w:val="es-MX"/>
        </w:rPr>
        <w:t>parricidio</w:t>
      </w:r>
      <w:r w:rsidRPr="003F7247">
        <w:rPr>
          <w:rFonts w:ascii="Arial" w:hAnsi="Arial" w:cs="Arial"/>
          <w:sz w:val="22"/>
          <w:szCs w:val="22"/>
          <w:lang w:val="es-MX"/>
        </w:rPr>
        <w:t>, y la comisión de delitos</w:t>
      </w:r>
      <w:r w:rsidR="003F7247" w:rsidRPr="003F7247">
        <w:rPr>
          <w:rFonts w:ascii="Arial" w:hAnsi="Arial" w:cs="Arial"/>
          <w:sz w:val="22"/>
          <w:szCs w:val="22"/>
          <w:lang w:val="es-MX"/>
        </w:rPr>
        <w:t xml:space="preserve"> afecta en todo momento a la sociedad como ente garante de derechos</w:t>
      </w:r>
      <w:r w:rsidRPr="003F7247">
        <w:rPr>
          <w:rFonts w:ascii="Arial" w:hAnsi="Arial" w:cs="Arial"/>
          <w:sz w:val="22"/>
          <w:szCs w:val="22"/>
          <w:lang w:val="es-MX"/>
        </w:rPr>
        <w:t>, y por otro lado siendo este un asunto que aun se encuentra en proceso o tramite, de revelarse la información contenida en la carpeta de inves</w:t>
      </w:r>
      <w:r w:rsidR="007E075A" w:rsidRPr="003F7247">
        <w:rPr>
          <w:rFonts w:ascii="Arial" w:hAnsi="Arial" w:cs="Arial"/>
          <w:sz w:val="22"/>
          <w:szCs w:val="22"/>
          <w:lang w:val="es-MX"/>
        </w:rPr>
        <w:t xml:space="preserve">tigación </w:t>
      </w:r>
      <w:r w:rsidRPr="003F7247">
        <w:rPr>
          <w:rFonts w:ascii="Arial" w:hAnsi="Arial" w:cs="Arial"/>
          <w:sz w:val="22"/>
          <w:szCs w:val="22"/>
          <w:lang w:val="es-MX"/>
        </w:rPr>
        <w:t>podrían verse afectados los derechos humanos del imputado</w:t>
      </w:r>
      <w:r w:rsidR="007E075A" w:rsidRPr="003F7247">
        <w:rPr>
          <w:rFonts w:ascii="Arial" w:hAnsi="Arial" w:cs="Arial"/>
          <w:sz w:val="22"/>
          <w:szCs w:val="22"/>
          <w:lang w:val="es-MX"/>
        </w:rPr>
        <w:t xml:space="preserve"> en tanto no se determine su culpabilidad.</w:t>
      </w:r>
    </w:p>
    <w:p w:rsidR="00667780" w:rsidRPr="009C6A1A" w:rsidRDefault="00667780" w:rsidP="00667780">
      <w:pPr>
        <w:spacing w:line="360" w:lineRule="auto"/>
        <w:jc w:val="both"/>
        <w:rPr>
          <w:rFonts w:cs="Arial"/>
          <w:sz w:val="22"/>
          <w:szCs w:val="22"/>
          <w:u w:val="single"/>
          <w:lang w:val="es-MX"/>
        </w:rPr>
      </w:pPr>
    </w:p>
    <w:p w:rsidR="00AE2EB9" w:rsidRPr="009C6A1A" w:rsidRDefault="00AE2EB9" w:rsidP="00667780">
      <w:pPr>
        <w:spacing w:line="360" w:lineRule="auto"/>
        <w:jc w:val="both"/>
        <w:rPr>
          <w:rFonts w:cs="Arial"/>
          <w:b/>
          <w:sz w:val="22"/>
          <w:szCs w:val="22"/>
          <w:u w:val="single"/>
          <w:lang w:val="es-MX"/>
        </w:rPr>
      </w:pPr>
      <w:r w:rsidRPr="009C6A1A">
        <w:rPr>
          <w:rFonts w:cs="Arial"/>
          <w:b/>
          <w:sz w:val="22"/>
          <w:szCs w:val="22"/>
          <w:u w:val="single"/>
          <w:lang w:val="es-MX"/>
        </w:rPr>
        <w:t xml:space="preserve">El daño o el riesgo de perjuicio que se produciría con la revelación de la información </w:t>
      </w:r>
      <w:proofErr w:type="gramStart"/>
      <w:r w:rsidRPr="009C6A1A">
        <w:rPr>
          <w:rFonts w:cs="Arial"/>
          <w:b/>
          <w:sz w:val="22"/>
          <w:szCs w:val="22"/>
          <w:u w:val="single"/>
          <w:lang w:val="es-MX"/>
        </w:rPr>
        <w:t>supera</w:t>
      </w:r>
      <w:proofErr w:type="gramEnd"/>
      <w:r w:rsidRPr="009C6A1A">
        <w:rPr>
          <w:rFonts w:cs="Arial"/>
          <w:b/>
          <w:sz w:val="22"/>
          <w:szCs w:val="22"/>
          <w:u w:val="single"/>
          <w:lang w:val="es-MX"/>
        </w:rPr>
        <w:t xml:space="preserve"> el interés público general de conocer la información de referencia; </w:t>
      </w:r>
    </w:p>
    <w:p w:rsidR="00AE2EB9" w:rsidRPr="009C6A1A" w:rsidRDefault="00AE2EB9" w:rsidP="00667780">
      <w:pPr>
        <w:spacing w:line="360" w:lineRule="auto"/>
        <w:jc w:val="both"/>
        <w:rPr>
          <w:rFonts w:cs="Arial"/>
          <w:sz w:val="22"/>
          <w:szCs w:val="22"/>
          <w:lang w:val="es-MX"/>
        </w:rPr>
      </w:pPr>
    </w:p>
    <w:p w:rsidR="00AE2EB9" w:rsidRPr="009C6A1A" w:rsidRDefault="00AE2EB9" w:rsidP="00667780">
      <w:pPr>
        <w:spacing w:line="360" w:lineRule="auto"/>
        <w:jc w:val="both"/>
        <w:rPr>
          <w:rFonts w:cs="Arial"/>
          <w:sz w:val="22"/>
          <w:szCs w:val="22"/>
          <w:lang w:val="es-MX"/>
        </w:rPr>
      </w:pPr>
      <w:r w:rsidRPr="009C6A1A">
        <w:rPr>
          <w:rFonts w:cs="Arial"/>
          <w:sz w:val="22"/>
          <w:szCs w:val="22"/>
          <w:lang w:val="es-MX"/>
        </w:rPr>
        <w:t xml:space="preserve">Se determina que de revelarse la información solicitada relativa a la copia electrónica de la carpeta de investigación en la causa penal </w:t>
      </w:r>
      <w:r w:rsidR="009C6A1A" w:rsidRPr="009C6A1A">
        <w:rPr>
          <w:rFonts w:cs="Arial"/>
          <w:sz w:val="22"/>
          <w:szCs w:val="22"/>
          <w:lang w:val="es-MX"/>
        </w:rPr>
        <w:t>225/2015</w:t>
      </w:r>
      <w:r w:rsidRPr="009C6A1A">
        <w:rPr>
          <w:rFonts w:cs="Arial"/>
          <w:sz w:val="22"/>
          <w:szCs w:val="22"/>
          <w:lang w:val="es-MX"/>
        </w:rPr>
        <w:t xml:space="preserve">, por </w:t>
      </w:r>
      <w:r w:rsidR="009C6A1A" w:rsidRPr="009C6A1A">
        <w:rPr>
          <w:rFonts w:cs="Arial"/>
          <w:sz w:val="22"/>
          <w:szCs w:val="22"/>
          <w:lang w:val="es-MX"/>
        </w:rPr>
        <w:t>el delito de parricidio,</w:t>
      </w:r>
      <w:r w:rsidRPr="009C6A1A">
        <w:rPr>
          <w:rFonts w:cs="Arial"/>
          <w:sz w:val="22"/>
          <w:szCs w:val="22"/>
          <w:lang w:val="es-MX"/>
        </w:rPr>
        <w:t xml:space="preserve"> el daño que se produciría superaría el interés público general, dado que podría verse afectada la vida personal y afectiva del im</w:t>
      </w:r>
      <w:r w:rsidR="00D63679" w:rsidRPr="009C6A1A">
        <w:rPr>
          <w:rFonts w:cs="Arial"/>
          <w:sz w:val="22"/>
          <w:szCs w:val="22"/>
          <w:lang w:val="es-MX"/>
        </w:rPr>
        <w:t xml:space="preserve">putado, dado que </w:t>
      </w:r>
      <w:r w:rsidR="009C6A1A" w:rsidRPr="009C6A1A">
        <w:rPr>
          <w:rFonts w:cs="Arial"/>
          <w:sz w:val="22"/>
          <w:szCs w:val="22"/>
          <w:lang w:val="es-MX"/>
        </w:rPr>
        <w:t xml:space="preserve">por el delito del cual se trata, dentro de dicha carpeta </w:t>
      </w:r>
      <w:r w:rsidR="00D63679" w:rsidRPr="009C6A1A">
        <w:rPr>
          <w:rFonts w:cs="Arial"/>
          <w:sz w:val="22"/>
          <w:szCs w:val="22"/>
          <w:lang w:val="es-MX"/>
        </w:rPr>
        <w:t xml:space="preserve"> se encuentran </w:t>
      </w:r>
      <w:r w:rsidR="009C6A1A" w:rsidRPr="009C6A1A">
        <w:rPr>
          <w:rFonts w:cs="Arial"/>
          <w:sz w:val="22"/>
          <w:szCs w:val="22"/>
          <w:lang w:val="es-MX"/>
        </w:rPr>
        <w:t xml:space="preserve">plasmados </w:t>
      </w:r>
      <w:r w:rsidR="00D63679" w:rsidRPr="009C6A1A">
        <w:rPr>
          <w:rFonts w:cs="Arial"/>
          <w:sz w:val="22"/>
          <w:szCs w:val="22"/>
          <w:lang w:val="es-MX"/>
        </w:rPr>
        <w:t>datos personales</w:t>
      </w:r>
      <w:r w:rsidR="009C6A1A" w:rsidRPr="009C6A1A">
        <w:rPr>
          <w:rFonts w:cs="Arial"/>
          <w:sz w:val="22"/>
          <w:szCs w:val="22"/>
          <w:lang w:val="es-MX"/>
        </w:rPr>
        <w:t xml:space="preserve"> y sensibles </w:t>
      </w:r>
      <w:r w:rsidR="00D63679" w:rsidRPr="009C6A1A">
        <w:rPr>
          <w:rFonts w:cs="Arial"/>
          <w:sz w:val="22"/>
          <w:szCs w:val="22"/>
          <w:lang w:val="es-MX"/>
        </w:rPr>
        <w:t>cuyo sigilo es necesario</w:t>
      </w:r>
      <w:r w:rsidR="009C6A1A" w:rsidRPr="009C6A1A">
        <w:rPr>
          <w:rFonts w:cs="Arial"/>
          <w:sz w:val="22"/>
          <w:szCs w:val="22"/>
          <w:lang w:val="es-MX"/>
        </w:rPr>
        <w:t xml:space="preserve"> para no </w:t>
      </w:r>
      <w:r w:rsidR="00D63679" w:rsidRPr="009C6A1A">
        <w:rPr>
          <w:rFonts w:cs="Arial"/>
          <w:sz w:val="22"/>
          <w:szCs w:val="22"/>
          <w:lang w:val="es-MX"/>
        </w:rPr>
        <w:t xml:space="preserve"> violentar</w:t>
      </w:r>
      <w:r w:rsidR="009C6A1A" w:rsidRPr="009C6A1A">
        <w:rPr>
          <w:rFonts w:cs="Arial"/>
          <w:sz w:val="22"/>
          <w:szCs w:val="22"/>
          <w:lang w:val="es-MX"/>
        </w:rPr>
        <w:t xml:space="preserve"> </w:t>
      </w:r>
      <w:r w:rsidR="00D63679" w:rsidRPr="009C6A1A">
        <w:rPr>
          <w:rFonts w:cs="Arial"/>
          <w:sz w:val="22"/>
          <w:szCs w:val="22"/>
          <w:lang w:val="es-MX"/>
        </w:rPr>
        <w:t xml:space="preserve"> </w:t>
      </w:r>
      <w:r w:rsidR="009C6A1A" w:rsidRPr="009C6A1A">
        <w:rPr>
          <w:rFonts w:cs="Arial"/>
          <w:sz w:val="22"/>
          <w:szCs w:val="22"/>
          <w:lang w:val="es-MX"/>
        </w:rPr>
        <w:t>los derechos humanos má</w:t>
      </w:r>
      <w:r w:rsidR="00D63679" w:rsidRPr="009C6A1A">
        <w:rPr>
          <w:rFonts w:cs="Arial"/>
          <w:sz w:val="22"/>
          <w:szCs w:val="22"/>
          <w:lang w:val="es-MX"/>
        </w:rPr>
        <w:t>s elementales</w:t>
      </w:r>
      <w:r w:rsidR="009C6A1A" w:rsidRPr="009C6A1A">
        <w:rPr>
          <w:rFonts w:cs="Arial"/>
          <w:sz w:val="22"/>
          <w:szCs w:val="22"/>
          <w:lang w:val="es-MX"/>
        </w:rPr>
        <w:t xml:space="preserve"> de la víctima y del imputado, así como de sus familiares</w:t>
      </w:r>
      <w:r w:rsidR="00D63679" w:rsidRPr="009C6A1A">
        <w:rPr>
          <w:rFonts w:cs="Arial"/>
          <w:sz w:val="22"/>
          <w:szCs w:val="22"/>
          <w:lang w:val="es-MX"/>
        </w:rPr>
        <w:t xml:space="preserve">. </w:t>
      </w:r>
    </w:p>
    <w:p w:rsidR="00AE2EB9" w:rsidRPr="002262A4" w:rsidRDefault="00D63679" w:rsidP="00667780">
      <w:pPr>
        <w:spacing w:line="360" w:lineRule="auto"/>
        <w:jc w:val="both"/>
        <w:rPr>
          <w:rFonts w:cs="Arial"/>
          <w:color w:val="FF0000"/>
          <w:sz w:val="22"/>
          <w:szCs w:val="22"/>
          <w:lang w:val="es-MX"/>
        </w:rPr>
      </w:pPr>
      <w:r w:rsidRPr="002262A4">
        <w:rPr>
          <w:rFonts w:cs="Arial"/>
          <w:color w:val="FF0000"/>
          <w:sz w:val="22"/>
          <w:szCs w:val="22"/>
          <w:lang w:val="es-MX"/>
        </w:rPr>
        <w:t xml:space="preserve"> </w:t>
      </w:r>
    </w:p>
    <w:p w:rsidR="00D63679" w:rsidRPr="009C6A1A" w:rsidRDefault="00D63679" w:rsidP="00667780">
      <w:pPr>
        <w:spacing w:line="360" w:lineRule="auto"/>
        <w:jc w:val="both"/>
        <w:rPr>
          <w:rFonts w:cs="Arial"/>
          <w:b/>
          <w:sz w:val="22"/>
          <w:szCs w:val="22"/>
          <w:lang w:val="es-MX"/>
        </w:rPr>
      </w:pPr>
      <w:r w:rsidRPr="009C6A1A">
        <w:rPr>
          <w:rFonts w:cs="Arial"/>
          <w:b/>
          <w:sz w:val="22"/>
          <w:szCs w:val="22"/>
          <w:lang w:val="es-MX"/>
        </w:rPr>
        <w:t>La limitación se adecua al principio de proporcionalidad y representa el medio menos restrictivo disponible para evitar el perjuicio.</w:t>
      </w:r>
    </w:p>
    <w:p w:rsidR="00D63679" w:rsidRPr="009C6A1A" w:rsidRDefault="00D63679" w:rsidP="00667780">
      <w:pPr>
        <w:spacing w:line="360" w:lineRule="auto"/>
        <w:jc w:val="both"/>
        <w:rPr>
          <w:rFonts w:cs="Arial"/>
          <w:sz w:val="22"/>
          <w:szCs w:val="22"/>
          <w:lang w:val="es-MX"/>
        </w:rPr>
      </w:pPr>
    </w:p>
    <w:p w:rsidR="00F148CF" w:rsidRPr="00960C9D" w:rsidRDefault="00F148CF" w:rsidP="00667780">
      <w:pPr>
        <w:spacing w:line="360" w:lineRule="auto"/>
        <w:jc w:val="both"/>
        <w:rPr>
          <w:rFonts w:cs="Arial"/>
          <w:sz w:val="22"/>
          <w:szCs w:val="22"/>
          <w:u w:val="single"/>
          <w:lang w:val="es-MX"/>
        </w:rPr>
      </w:pPr>
      <w:r w:rsidRPr="009C6A1A">
        <w:rPr>
          <w:rFonts w:cs="Arial"/>
          <w:sz w:val="22"/>
          <w:szCs w:val="22"/>
          <w:lang w:val="es-MX"/>
        </w:rPr>
        <w:t xml:space="preserve">Una vez analizada la presente reserva que deriva de la solicitud de información mediante la cual se requiere copia electrónica de la carpeta de investigación se determina por este comité de transparencia que la reserva es el medio menos restrictivo dado que se agoto el principio de proporcionalidad, </w:t>
      </w:r>
      <w:r w:rsidRPr="009C6A1A">
        <w:rPr>
          <w:rFonts w:cs="Arial"/>
          <w:sz w:val="22"/>
          <w:szCs w:val="22"/>
          <w:u w:val="single"/>
          <w:lang w:val="es-MX"/>
        </w:rPr>
        <w:t xml:space="preserve">aunado que el solicitante es una persona ajena a la carpeta de investigación, es decir no tiene acreditado ningún interés jurídico dentro de las actuaciones ministeriales o bien </w:t>
      </w:r>
      <w:r w:rsidR="0070327A">
        <w:rPr>
          <w:rFonts w:cs="Arial"/>
          <w:sz w:val="22"/>
          <w:szCs w:val="22"/>
          <w:u w:val="single"/>
          <w:lang w:val="es-MX"/>
        </w:rPr>
        <w:t>ante</w:t>
      </w:r>
      <w:r w:rsidRPr="009C6A1A">
        <w:rPr>
          <w:rFonts w:cs="Arial"/>
          <w:sz w:val="22"/>
          <w:szCs w:val="22"/>
          <w:u w:val="single"/>
          <w:lang w:val="es-MX"/>
        </w:rPr>
        <w:t xml:space="preserve"> este sujeto obligado, por lo </w:t>
      </w:r>
      <w:r w:rsidR="000871C3" w:rsidRPr="009C6A1A">
        <w:rPr>
          <w:rFonts w:cs="Arial"/>
          <w:sz w:val="22"/>
          <w:szCs w:val="22"/>
          <w:u w:val="single"/>
          <w:lang w:val="es-MX"/>
        </w:rPr>
        <w:t>tanto</w:t>
      </w:r>
      <w:r w:rsidR="0070327A">
        <w:rPr>
          <w:rFonts w:cs="Arial"/>
          <w:sz w:val="22"/>
          <w:szCs w:val="22"/>
          <w:u w:val="single"/>
          <w:lang w:val="es-MX"/>
        </w:rPr>
        <w:t>,</w:t>
      </w:r>
      <w:r w:rsidR="000871C3" w:rsidRPr="009C6A1A">
        <w:rPr>
          <w:rFonts w:cs="Arial"/>
          <w:sz w:val="22"/>
          <w:szCs w:val="22"/>
          <w:u w:val="single"/>
          <w:lang w:val="es-MX"/>
        </w:rPr>
        <w:t xml:space="preserve"> representa una ne</w:t>
      </w:r>
      <w:r w:rsidR="009C6A1A">
        <w:rPr>
          <w:rFonts w:cs="Arial"/>
          <w:sz w:val="22"/>
          <w:szCs w:val="22"/>
          <w:u w:val="single"/>
          <w:lang w:val="es-MX"/>
        </w:rPr>
        <w:t>cesidad reservar la inf</w:t>
      </w:r>
      <w:r w:rsidR="0070327A">
        <w:rPr>
          <w:rFonts w:cs="Arial"/>
          <w:sz w:val="22"/>
          <w:szCs w:val="22"/>
          <w:u w:val="single"/>
          <w:lang w:val="es-MX"/>
        </w:rPr>
        <w:t>ormación, ya que como ha quedado</w:t>
      </w:r>
      <w:r w:rsidR="009C6A1A">
        <w:rPr>
          <w:rFonts w:cs="Arial"/>
          <w:sz w:val="22"/>
          <w:szCs w:val="22"/>
          <w:u w:val="single"/>
          <w:lang w:val="es-MX"/>
        </w:rPr>
        <w:t xml:space="preserve"> plenamente establecido</w:t>
      </w:r>
      <w:r w:rsidR="0070327A">
        <w:rPr>
          <w:rFonts w:cs="Arial"/>
          <w:sz w:val="22"/>
          <w:szCs w:val="22"/>
          <w:u w:val="single"/>
          <w:lang w:val="es-MX"/>
        </w:rPr>
        <w:t xml:space="preserve"> </w:t>
      </w:r>
      <w:r w:rsidR="009C6A1A">
        <w:rPr>
          <w:rFonts w:cs="Arial"/>
          <w:sz w:val="22"/>
          <w:szCs w:val="22"/>
          <w:u w:val="single"/>
          <w:lang w:val="es-MX"/>
        </w:rPr>
        <w:t xml:space="preserve"> podrían verse entorpecidos los actos de autoridad, </w:t>
      </w:r>
      <w:r w:rsidR="0070327A">
        <w:rPr>
          <w:rFonts w:cs="Arial"/>
          <w:sz w:val="22"/>
          <w:szCs w:val="22"/>
          <w:u w:val="single"/>
          <w:lang w:val="es-MX"/>
        </w:rPr>
        <w:t>además se</w:t>
      </w:r>
      <w:r w:rsidR="009C6A1A">
        <w:rPr>
          <w:rFonts w:cs="Arial"/>
          <w:sz w:val="22"/>
          <w:szCs w:val="22"/>
          <w:u w:val="single"/>
          <w:lang w:val="es-MX"/>
        </w:rPr>
        <w:t xml:space="preserve"> contiene</w:t>
      </w:r>
      <w:r w:rsidR="0070327A">
        <w:rPr>
          <w:rFonts w:cs="Arial"/>
          <w:sz w:val="22"/>
          <w:szCs w:val="22"/>
          <w:u w:val="single"/>
          <w:lang w:val="es-MX"/>
        </w:rPr>
        <w:t>n</w:t>
      </w:r>
      <w:r w:rsidR="009C6A1A">
        <w:rPr>
          <w:rFonts w:cs="Arial"/>
          <w:sz w:val="22"/>
          <w:szCs w:val="22"/>
          <w:u w:val="single"/>
          <w:lang w:val="es-MX"/>
        </w:rPr>
        <w:t xml:space="preserve"> datos  personales sensibles que afectan la</w:t>
      </w:r>
      <w:r w:rsidR="009C6A1A" w:rsidRPr="00960C9D">
        <w:rPr>
          <w:rFonts w:cs="Arial"/>
          <w:sz w:val="22"/>
          <w:szCs w:val="22"/>
          <w:u w:val="single"/>
          <w:lang w:val="es-MX"/>
        </w:rPr>
        <w:t xml:space="preserve"> vida personal y familiar de las partes involucradas, </w:t>
      </w:r>
      <w:r w:rsidR="0070327A">
        <w:rPr>
          <w:rFonts w:cs="Arial"/>
          <w:sz w:val="22"/>
          <w:szCs w:val="22"/>
          <w:u w:val="single"/>
          <w:lang w:val="es-MX"/>
        </w:rPr>
        <w:t xml:space="preserve">y al no contar </w:t>
      </w:r>
      <w:r w:rsidR="009C6A1A" w:rsidRPr="00960C9D">
        <w:rPr>
          <w:rFonts w:cs="Arial"/>
          <w:sz w:val="22"/>
          <w:szCs w:val="22"/>
          <w:u w:val="single"/>
          <w:lang w:val="es-MX"/>
        </w:rPr>
        <w:t>con la autorización expresa del imputado para que su vida afectiva y familiar sea revelada,  es obligación de  esta autoridad dar el manejo adecuado a la información contenida en las carpetas de investigación resguardadas en la Subprocuraduría de Defensoría Pública, en especifico la 225/2015</w:t>
      </w:r>
      <w:r w:rsidR="0070327A">
        <w:rPr>
          <w:rFonts w:cs="Arial"/>
          <w:sz w:val="22"/>
          <w:szCs w:val="22"/>
          <w:u w:val="single"/>
          <w:lang w:val="es-MX"/>
        </w:rPr>
        <w:t xml:space="preserve">; de aquí que ante la calidad de datos que en la misma se contienen, se clasifica como reservada. </w:t>
      </w:r>
    </w:p>
    <w:p w:rsidR="00D63679" w:rsidRPr="00960C9D" w:rsidRDefault="00D63679" w:rsidP="00667780">
      <w:pPr>
        <w:spacing w:line="360" w:lineRule="auto"/>
        <w:jc w:val="both"/>
        <w:rPr>
          <w:rFonts w:cs="Arial"/>
          <w:sz w:val="22"/>
          <w:szCs w:val="22"/>
          <w:lang w:val="es-MX"/>
        </w:rPr>
      </w:pPr>
    </w:p>
    <w:p w:rsidR="00667780" w:rsidRPr="00960C9D" w:rsidRDefault="00667780" w:rsidP="00667780">
      <w:pPr>
        <w:spacing w:line="360" w:lineRule="auto"/>
        <w:jc w:val="both"/>
        <w:rPr>
          <w:rFonts w:cs="Arial"/>
          <w:sz w:val="22"/>
          <w:szCs w:val="22"/>
        </w:rPr>
      </w:pPr>
      <w:r w:rsidRPr="00960C9D">
        <w:rPr>
          <w:rFonts w:cs="Arial"/>
          <w:b/>
          <w:sz w:val="22"/>
          <w:szCs w:val="22"/>
        </w:rPr>
        <w:t xml:space="preserve">PERIODO DE CLASIFICACIÓN: </w:t>
      </w:r>
      <w:r w:rsidR="007E075A" w:rsidRPr="00960C9D">
        <w:rPr>
          <w:rFonts w:cs="Arial"/>
          <w:sz w:val="22"/>
          <w:szCs w:val="22"/>
        </w:rPr>
        <w:t>Se reserva por un periodo de 5 años</w:t>
      </w:r>
      <w:r w:rsidRPr="00960C9D">
        <w:rPr>
          <w:rFonts w:cs="Arial"/>
          <w:sz w:val="22"/>
          <w:szCs w:val="22"/>
        </w:rPr>
        <w:t>,</w:t>
      </w:r>
      <w:r w:rsidR="0070327A">
        <w:rPr>
          <w:rFonts w:cs="Arial"/>
          <w:sz w:val="22"/>
          <w:szCs w:val="22"/>
        </w:rPr>
        <w:t xml:space="preserve"> o hasta en tanto </w:t>
      </w:r>
      <w:r w:rsidR="00197F04" w:rsidRPr="00960C9D">
        <w:rPr>
          <w:rFonts w:cs="Arial"/>
          <w:sz w:val="22"/>
          <w:szCs w:val="22"/>
        </w:rPr>
        <w:t>cause estado</w:t>
      </w:r>
      <w:r w:rsidR="0070327A">
        <w:rPr>
          <w:rFonts w:cs="Arial"/>
          <w:sz w:val="22"/>
          <w:szCs w:val="22"/>
        </w:rPr>
        <w:t xml:space="preserve"> la sentencia o resolución que ponga fin</w:t>
      </w:r>
      <w:r w:rsidR="00197F04" w:rsidRPr="00960C9D">
        <w:rPr>
          <w:rFonts w:cs="Arial"/>
          <w:sz w:val="22"/>
          <w:szCs w:val="22"/>
        </w:rPr>
        <w:t xml:space="preserve">, </w:t>
      </w:r>
      <w:r w:rsidRPr="00960C9D">
        <w:rPr>
          <w:rFonts w:cs="Arial"/>
          <w:sz w:val="22"/>
          <w:szCs w:val="22"/>
        </w:rPr>
        <w:t xml:space="preserve"> lo anterior  conforme al artículo 19 </w:t>
      </w:r>
      <w:proofErr w:type="gramStart"/>
      <w:r w:rsidRPr="00960C9D">
        <w:rPr>
          <w:rFonts w:cs="Arial"/>
          <w:sz w:val="22"/>
          <w:szCs w:val="22"/>
        </w:rPr>
        <w:t>fracción</w:t>
      </w:r>
      <w:proofErr w:type="gramEnd"/>
      <w:r w:rsidRPr="00960C9D">
        <w:rPr>
          <w:rFonts w:cs="Arial"/>
          <w:sz w:val="22"/>
          <w:szCs w:val="22"/>
        </w:rPr>
        <w:t xml:space="preserve"> I de la Ley de Transparencia y Acceso a la  Información Pública del Estado de Jalisco y sus Municipios.</w:t>
      </w:r>
    </w:p>
    <w:p w:rsidR="00197F04" w:rsidRPr="00960C9D" w:rsidRDefault="00197F04" w:rsidP="00667780">
      <w:pPr>
        <w:spacing w:line="360" w:lineRule="auto"/>
        <w:jc w:val="both"/>
        <w:rPr>
          <w:rFonts w:cs="Arial"/>
          <w:sz w:val="22"/>
          <w:szCs w:val="22"/>
        </w:rPr>
      </w:pPr>
    </w:p>
    <w:p w:rsidR="00667780" w:rsidRPr="00960C9D" w:rsidRDefault="00667780" w:rsidP="00812A1A">
      <w:pPr>
        <w:spacing w:line="360" w:lineRule="auto"/>
        <w:jc w:val="both"/>
        <w:rPr>
          <w:rFonts w:cs="Arial"/>
          <w:sz w:val="22"/>
          <w:szCs w:val="22"/>
        </w:rPr>
      </w:pPr>
      <w:r w:rsidRPr="00960C9D">
        <w:rPr>
          <w:rFonts w:cs="Arial"/>
          <w:sz w:val="22"/>
          <w:szCs w:val="22"/>
        </w:rPr>
        <w:t>Una vez expuesto lo anterior, se somete a votación de los integrantes del Comité, respecto a validar la reclasificación de información pública reservada en los  puntos anteriores:</w:t>
      </w:r>
    </w:p>
    <w:p w:rsidR="00667780" w:rsidRPr="00960C9D" w:rsidRDefault="00667780" w:rsidP="00667780">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2556"/>
        <w:gridCol w:w="2600"/>
      </w:tblGrid>
      <w:tr w:rsidR="00667780" w:rsidRPr="00960C9D" w:rsidTr="00294926">
        <w:tc>
          <w:tcPr>
            <w:tcW w:w="2803" w:type="dxa"/>
          </w:tcPr>
          <w:p w:rsidR="00667780" w:rsidRPr="00960C9D" w:rsidRDefault="00667780" w:rsidP="00294926">
            <w:pPr>
              <w:jc w:val="both"/>
              <w:rPr>
                <w:rFonts w:cs="Arial"/>
                <w:sz w:val="22"/>
                <w:szCs w:val="22"/>
              </w:rPr>
            </w:pPr>
            <w:r w:rsidRPr="00960C9D">
              <w:rPr>
                <w:rFonts w:cs="Arial"/>
                <w:sz w:val="22"/>
                <w:szCs w:val="22"/>
              </w:rPr>
              <w:t>Comité</w:t>
            </w:r>
          </w:p>
        </w:tc>
        <w:tc>
          <w:tcPr>
            <w:tcW w:w="2803" w:type="dxa"/>
          </w:tcPr>
          <w:p w:rsidR="00667780" w:rsidRPr="00960C9D" w:rsidRDefault="00667780" w:rsidP="00294926">
            <w:pPr>
              <w:jc w:val="both"/>
              <w:rPr>
                <w:rFonts w:cs="Arial"/>
                <w:sz w:val="22"/>
                <w:szCs w:val="22"/>
              </w:rPr>
            </w:pPr>
            <w:r w:rsidRPr="00960C9D">
              <w:rPr>
                <w:rFonts w:cs="Arial"/>
                <w:sz w:val="22"/>
                <w:szCs w:val="22"/>
              </w:rPr>
              <w:t>Sentido del voto</w:t>
            </w:r>
          </w:p>
        </w:tc>
        <w:tc>
          <w:tcPr>
            <w:tcW w:w="2804" w:type="dxa"/>
          </w:tcPr>
          <w:p w:rsidR="00667780" w:rsidRPr="00960C9D" w:rsidRDefault="00667780" w:rsidP="00294926">
            <w:pPr>
              <w:jc w:val="both"/>
              <w:rPr>
                <w:rFonts w:cs="Arial"/>
                <w:sz w:val="22"/>
                <w:szCs w:val="22"/>
              </w:rPr>
            </w:pPr>
            <w:r w:rsidRPr="00960C9D">
              <w:rPr>
                <w:rFonts w:cs="Arial"/>
                <w:sz w:val="22"/>
                <w:szCs w:val="22"/>
              </w:rPr>
              <w:t>Observación</w:t>
            </w:r>
          </w:p>
        </w:tc>
      </w:tr>
      <w:tr w:rsidR="00667780" w:rsidRPr="00960C9D" w:rsidTr="00294926">
        <w:tc>
          <w:tcPr>
            <w:tcW w:w="2803" w:type="dxa"/>
          </w:tcPr>
          <w:p w:rsidR="00667780" w:rsidRPr="00960C9D" w:rsidRDefault="00667780" w:rsidP="00294926">
            <w:pPr>
              <w:jc w:val="both"/>
              <w:rPr>
                <w:rFonts w:cs="Arial"/>
                <w:sz w:val="22"/>
                <w:szCs w:val="22"/>
              </w:rPr>
            </w:pPr>
            <w:r w:rsidRPr="00960C9D">
              <w:rPr>
                <w:rFonts w:cs="Arial"/>
                <w:sz w:val="22"/>
                <w:szCs w:val="22"/>
              </w:rPr>
              <w:t>Presidente</w:t>
            </w:r>
          </w:p>
        </w:tc>
        <w:tc>
          <w:tcPr>
            <w:tcW w:w="2803" w:type="dxa"/>
          </w:tcPr>
          <w:p w:rsidR="00667780" w:rsidRPr="00960C9D" w:rsidRDefault="00667780" w:rsidP="00294926">
            <w:pPr>
              <w:jc w:val="both"/>
              <w:rPr>
                <w:rFonts w:cs="Arial"/>
                <w:sz w:val="22"/>
                <w:szCs w:val="22"/>
              </w:rPr>
            </w:pPr>
            <w:r w:rsidRPr="00960C9D">
              <w:rPr>
                <w:rFonts w:cs="Arial"/>
                <w:sz w:val="22"/>
                <w:szCs w:val="22"/>
              </w:rPr>
              <w:t>Aprobado</w:t>
            </w:r>
          </w:p>
        </w:tc>
        <w:tc>
          <w:tcPr>
            <w:tcW w:w="2804" w:type="dxa"/>
          </w:tcPr>
          <w:p w:rsidR="00667780" w:rsidRPr="00960C9D" w:rsidRDefault="00667780" w:rsidP="00294926">
            <w:pPr>
              <w:jc w:val="both"/>
              <w:rPr>
                <w:rFonts w:cs="Arial"/>
                <w:sz w:val="22"/>
                <w:szCs w:val="22"/>
              </w:rPr>
            </w:pPr>
            <w:r w:rsidRPr="00960C9D">
              <w:rPr>
                <w:rFonts w:cs="Arial"/>
                <w:sz w:val="22"/>
                <w:szCs w:val="22"/>
              </w:rPr>
              <w:t>Ninguna</w:t>
            </w:r>
          </w:p>
        </w:tc>
      </w:tr>
      <w:tr w:rsidR="00667780" w:rsidRPr="00960C9D" w:rsidTr="00294926">
        <w:tc>
          <w:tcPr>
            <w:tcW w:w="2803" w:type="dxa"/>
          </w:tcPr>
          <w:p w:rsidR="00667780" w:rsidRPr="00960C9D" w:rsidRDefault="00667780" w:rsidP="00294926">
            <w:pPr>
              <w:jc w:val="both"/>
              <w:rPr>
                <w:rFonts w:cs="Arial"/>
                <w:sz w:val="22"/>
                <w:szCs w:val="22"/>
              </w:rPr>
            </w:pPr>
            <w:r w:rsidRPr="00960C9D">
              <w:rPr>
                <w:rFonts w:cs="Arial"/>
                <w:sz w:val="22"/>
                <w:szCs w:val="22"/>
              </w:rPr>
              <w:t>Secretario</w:t>
            </w:r>
          </w:p>
        </w:tc>
        <w:tc>
          <w:tcPr>
            <w:tcW w:w="2803" w:type="dxa"/>
          </w:tcPr>
          <w:p w:rsidR="00667780" w:rsidRPr="00960C9D" w:rsidRDefault="00667780" w:rsidP="00294926">
            <w:pPr>
              <w:jc w:val="both"/>
              <w:rPr>
                <w:rFonts w:cs="Arial"/>
                <w:sz w:val="22"/>
                <w:szCs w:val="22"/>
              </w:rPr>
            </w:pPr>
            <w:r w:rsidRPr="00960C9D">
              <w:rPr>
                <w:rFonts w:cs="Arial"/>
                <w:sz w:val="22"/>
                <w:szCs w:val="22"/>
              </w:rPr>
              <w:t>Aprobado</w:t>
            </w:r>
          </w:p>
        </w:tc>
        <w:tc>
          <w:tcPr>
            <w:tcW w:w="2804" w:type="dxa"/>
          </w:tcPr>
          <w:p w:rsidR="00667780" w:rsidRPr="00960C9D" w:rsidRDefault="00667780" w:rsidP="00294926">
            <w:pPr>
              <w:jc w:val="both"/>
              <w:rPr>
                <w:rFonts w:cs="Arial"/>
                <w:sz w:val="22"/>
                <w:szCs w:val="22"/>
              </w:rPr>
            </w:pPr>
            <w:r w:rsidRPr="00960C9D">
              <w:rPr>
                <w:rFonts w:cs="Arial"/>
                <w:sz w:val="22"/>
                <w:szCs w:val="22"/>
              </w:rPr>
              <w:t>Ninguna</w:t>
            </w:r>
          </w:p>
        </w:tc>
      </w:tr>
      <w:tr w:rsidR="00667780" w:rsidRPr="00960C9D" w:rsidTr="00294926">
        <w:tc>
          <w:tcPr>
            <w:tcW w:w="2803" w:type="dxa"/>
          </w:tcPr>
          <w:p w:rsidR="00667780" w:rsidRPr="00960C9D" w:rsidRDefault="00667780" w:rsidP="00294926">
            <w:pPr>
              <w:jc w:val="both"/>
              <w:rPr>
                <w:rFonts w:cs="Arial"/>
                <w:sz w:val="22"/>
                <w:szCs w:val="22"/>
              </w:rPr>
            </w:pPr>
            <w:r w:rsidRPr="00960C9D">
              <w:rPr>
                <w:rFonts w:cs="Arial"/>
                <w:sz w:val="22"/>
                <w:szCs w:val="22"/>
              </w:rPr>
              <w:t>Titular del Órgano Interno</w:t>
            </w:r>
          </w:p>
        </w:tc>
        <w:tc>
          <w:tcPr>
            <w:tcW w:w="2803" w:type="dxa"/>
          </w:tcPr>
          <w:p w:rsidR="00667780" w:rsidRPr="00960C9D" w:rsidRDefault="00667780" w:rsidP="00294926">
            <w:pPr>
              <w:jc w:val="both"/>
              <w:rPr>
                <w:rFonts w:cs="Arial"/>
                <w:sz w:val="22"/>
                <w:szCs w:val="22"/>
              </w:rPr>
            </w:pPr>
            <w:r w:rsidRPr="00960C9D">
              <w:rPr>
                <w:rFonts w:cs="Arial"/>
                <w:sz w:val="22"/>
                <w:szCs w:val="22"/>
              </w:rPr>
              <w:t>Aprobado</w:t>
            </w:r>
          </w:p>
        </w:tc>
        <w:tc>
          <w:tcPr>
            <w:tcW w:w="2804" w:type="dxa"/>
          </w:tcPr>
          <w:p w:rsidR="00667780" w:rsidRPr="00960C9D" w:rsidRDefault="00667780" w:rsidP="00294926">
            <w:pPr>
              <w:jc w:val="both"/>
              <w:rPr>
                <w:rFonts w:cs="Arial"/>
                <w:sz w:val="22"/>
                <w:szCs w:val="22"/>
              </w:rPr>
            </w:pPr>
            <w:r w:rsidRPr="00960C9D">
              <w:rPr>
                <w:rFonts w:cs="Arial"/>
                <w:sz w:val="22"/>
                <w:szCs w:val="22"/>
              </w:rPr>
              <w:t>Ninguna</w:t>
            </w:r>
          </w:p>
        </w:tc>
      </w:tr>
    </w:tbl>
    <w:p w:rsidR="00667780" w:rsidRPr="00960C9D" w:rsidRDefault="00667780" w:rsidP="00667780">
      <w:pPr>
        <w:spacing w:line="360" w:lineRule="auto"/>
        <w:jc w:val="both"/>
        <w:rPr>
          <w:rFonts w:cs="Arial"/>
          <w:b/>
          <w:i/>
          <w:sz w:val="22"/>
          <w:szCs w:val="22"/>
        </w:rPr>
      </w:pPr>
    </w:p>
    <w:p w:rsidR="00667780" w:rsidRPr="00960C9D" w:rsidRDefault="00667780" w:rsidP="00667780">
      <w:pPr>
        <w:spacing w:line="360" w:lineRule="auto"/>
        <w:jc w:val="both"/>
        <w:rPr>
          <w:rFonts w:cs="Arial"/>
          <w:b/>
          <w:i/>
          <w:sz w:val="22"/>
          <w:szCs w:val="22"/>
        </w:rPr>
      </w:pPr>
    </w:p>
    <w:p w:rsidR="00667780" w:rsidRPr="00960C9D" w:rsidRDefault="00667780" w:rsidP="00667780">
      <w:pPr>
        <w:jc w:val="center"/>
        <w:rPr>
          <w:rFonts w:cs="Arial"/>
          <w:b/>
          <w:i/>
          <w:sz w:val="22"/>
          <w:szCs w:val="22"/>
          <w:lang w:val="es-MX"/>
        </w:rPr>
      </w:pPr>
      <w:r w:rsidRPr="00960C9D">
        <w:rPr>
          <w:rFonts w:cs="Arial"/>
          <w:b/>
          <w:i/>
          <w:sz w:val="22"/>
          <w:szCs w:val="22"/>
          <w:lang w:val="es-MX"/>
        </w:rPr>
        <w:t>C O</w:t>
      </w:r>
      <w:r w:rsidR="00812A1A" w:rsidRPr="00960C9D">
        <w:rPr>
          <w:rFonts w:cs="Arial"/>
          <w:b/>
          <w:i/>
          <w:sz w:val="22"/>
          <w:szCs w:val="22"/>
          <w:lang w:val="es-MX"/>
        </w:rPr>
        <w:t xml:space="preserve"> N</w:t>
      </w:r>
      <w:r w:rsidRPr="00960C9D">
        <w:rPr>
          <w:rFonts w:cs="Arial"/>
          <w:b/>
          <w:i/>
          <w:sz w:val="22"/>
          <w:szCs w:val="22"/>
          <w:lang w:val="es-MX"/>
        </w:rPr>
        <w:t xml:space="preserve"> C L U  S I O N E S:</w:t>
      </w:r>
    </w:p>
    <w:p w:rsidR="00667780" w:rsidRPr="00960C9D" w:rsidRDefault="00667780" w:rsidP="00667780">
      <w:pPr>
        <w:jc w:val="both"/>
        <w:rPr>
          <w:rFonts w:cs="Arial"/>
          <w:b/>
          <w:i/>
          <w:sz w:val="22"/>
          <w:szCs w:val="22"/>
          <w:lang w:val="es-MX"/>
        </w:rPr>
      </w:pPr>
      <w:r w:rsidRPr="00960C9D">
        <w:rPr>
          <w:rFonts w:cs="Arial"/>
          <w:b/>
          <w:i/>
          <w:sz w:val="22"/>
          <w:szCs w:val="22"/>
          <w:lang w:val="es-MX"/>
        </w:rPr>
        <w:t xml:space="preserve"> </w:t>
      </w:r>
    </w:p>
    <w:p w:rsidR="00667780" w:rsidRPr="00960C9D" w:rsidRDefault="00667780" w:rsidP="00812A1A">
      <w:pPr>
        <w:pStyle w:val="Prrafodelista"/>
        <w:numPr>
          <w:ilvl w:val="0"/>
          <w:numId w:val="7"/>
        </w:numPr>
        <w:tabs>
          <w:tab w:val="left" w:pos="284"/>
        </w:tabs>
        <w:spacing w:line="360" w:lineRule="auto"/>
        <w:jc w:val="both"/>
        <w:rPr>
          <w:rFonts w:cs="Arial"/>
          <w:sz w:val="22"/>
          <w:szCs w:val="22"/>
        </w:rPr>
      </w:pPr>
      <w:r w:rsidRPr="00960C9D">
        <w:rPr>
          <w:rFonts w:cs="Arial"/>
          <w:sz w:val="22"/>
          <w:szCs w:val="22"/>
        </w:rPr>
        <w:t xml:space="preserve">La Procuraduría Social del Estado de Jalisco, es una dependencia  del Poder Ejecutivo del Estado de Jalisco, que defiende y garantiza el derecho constitucional de acceso a la información pública a nivel Estatal, la cual tiene entre otros objetivos, el de consolidar el estado democrático y de derecho en Jalisco, promover la transparencia y vigilar el cumplimiento de la Ley de Transparencia y Acceso a la Información Pública del Estado de Jalisco y sus Municipios. </w:t>
      </w:r>
    </w:p>
    <w:p w:rsidR="00667780" w:rsidRPr="00960C9D" w:rsidRDefault="00667780" w:rsidP="00667780">
      <w:pPr>
        <w:tabs>
          <w:tab w:val="left" w:pos="284"/>
        </w:tabs>
        <w:spacing w:line="360" w:lineRule="auto"/>
        <w:ind w:left="284"/>
        <w:jc w:val="both"/>
        <w:rPr>
          <w:rFonts w:cs="Arial"/>
          <w:sz w:val="22"/>
          <w:szCs w:val="22"/>
        </w:rPr>
      </w:pPr>
    </w:p>
    <w:p w:rsidR="00667780" w:rsidRPr="00960C9D" w:rsidRDefault="00667780" w:rsidP="00812A1A">
      <w:pPr>
        <w:pStyle w:val="Prrafodelista"/>
        <w:numPr>
          <w:ilvl w:val="0"/>
          <w:numId w:val="7"/>
        </w:numPr>
        <w:tabs>
          <w:tab w:val="left" w:pos="284"/>
        </w:tabs>
        <w:spacing w:line="360" w:lineRule="auto"/>
        <w:jc w:val="both"/>
        <w:rPr>
          <w:rFonts w:cs="Arial"/>
          <w:sz w:val="22"/>
          <w:szCs w:val="22"/>
        </w:rPr>
      </w:pPr>
      <w:r w:rsidRPr="00960C9D">
        <w:rPr>
          <w:rFonts w:cs="Arial"/>
          <w:sz w:val="22"/>
          <w:szCs w:val="22"/>
        </w:rPr>
        <w:t>Con una proyección de corto, mediano y largo plazo, la Procuraduría Social del Estado de Jalisco, buscará garantizar el acceso a la información pública, asumiendo el liderazgo como una institución comprometida con el desarrollo democrático y social del Estado, actuando con base en elevados estándares de profesionalismo y servicio, con una cultura fundamentada en la ética y la transparencia.</w:t>
      </w:r>
    </w:p>
    <w:p w:rsidR="00667780" w:rsidRPr="00960C9D" w:rsidRDefault="00667780" w:rsidP="00667780">
      <w:pPr>
        <w:pStyle w:val="Prrafodelista"/>
        <w:tabs>
          <w:tab w:val="left" w:pos="284"/>
        </w:tabs>
        <w:ind w:left="284"/>
        <w:rPr>
          <w:rFonts w:cs="Arial"/>
          <w:sz w:val="22"/>
          <w:szCs w:val="22"/>
        </w:rPr>
      </w:pPr>
    </w:p>
    <w:p w:rsidR="00667780" w:rsidRPr="00960C9D" w:rsidRDefault="00667780" w:rsidP="00812A1A">
      <w:pPr>
        <w:pStyle w:val="Prrafodelista"/>
        <w:numPr>
          <w:ilvl w:val="0"/>
          <w:numId w:val="7"/>
        </w:numPr>
        <w:tabs>
          <w:tab w:val="left" w:pos="284"/>
        </w:tabs>
        <w:spacing w:line="360" w:lineRule="auto"/>
        <w:jc w:val="both"/>
        <w:rPr>
          <w:rFonts w:cs="Arial"/>
          <w:sz w:val="22"/>
          <w:szCs w:val="22"/>
        </w:rPr>
      </w:pPr>
      <w:r w:rsidRPr="00960C9D">
        <w:rPr>
          <w:rFonts w:cs="Arial"/>
          <w:sz w:val="22"/>
          <w:szCs w:val="22"/>
        </w:rPr>
        <w:t>Actualmente la Procuraduría Social del Estado de Jalisco,  requiere establecer medidas de seguridad, al ser una autoridad y tener como el alto compromiso social, con la ciudadanía, así mismo como el ejercicio del dere</w:t>
      </w:r>
      <w:r w:rsidR="00812A1A" w:rsidRPr="00960C9D">
        <w:rPr>
          <w:rFonts w:cs="Arial"/>
          <w:sz w:val="22"/>
          <w:szCs w:val="22"/>
        </w:rPr>
        <w:t>cho de acceso a la información.</w:t>
      </w:r>
    </w:p>
    <w:p w:rsidR="00667780" w:rsidRPr="00960C9D" w:rsidRDefault="00667780" w:rsidP="00812A1A">
      <w:pPr>
        <w:rPr>
          <w:rFonts w:cs="Arial"/>
          <w:sz w:val="22"/>
          <w:szCs w:val="22"/>
        </w:rPr>
      </w:pPr>
    </w:p>
    <w:p w:rsidR="00667780" w:rsidRPr="00960C9D" w:rsidRDefault="00667780" w:rsidP="00812A1A">
      <w:pPr>
        <w:pStyle w:val="Prrafodelista"/>
        <w:numPr>
          <w:ilvl w:val="0"/>
          <w:numId w:val="7"/>
        </w:numPr>
        <w:tabs>
          <w:tab w:val="left" w:pos="284"/>
        </w:tabs>
        <w:spacing w:line="360" w:lineRule="auto"/>
        <w:jc w:val="both"/>
        <w:rPr>
          <w:rFonts w:cs="Arial"/>
          <w:sz w:val="22"/>
          <w:szCs w:val="22"/>
        </w:rPr>
      </w:pPr>
      <w:r w:rsidRPr="00960C9D">
        <w:rPr>
          <w:rFonts w:cs="Arial"/>
          <w:sz w:val="22"/>
          <w:szCs w:val="22"/>
        </w:rPr>
        <w:t>Se debe señalar que el derecho de acceso a la información tiene como ejercicio el acceso, consulta o entrega de la información,</w:t>
      </w:r>
      <w:r w:rsidRPr="00960C9D">
        <w:rPr>
          <w:rFonts w:cs="Arial"/>
          <w:i/>
          <w:sz w:val="22"/>
          <w:szCs w:val="22"/>
        </w:rPr>
        <w:t xml:space="preserve"> </w:t>
      </w:r>
      <w:r w:rsidRPr="00960C9D">
        <w:rPr>
          <w:rFonts w:cs="Arial"/>
          <w:sz w:val="22"/>
          <w:szCs w:val="22"/>
        </w:rPr>
        <w:t>ahora bien, la información pública, es aquella contenida en documentos o en cualquier otro elemento técnico que se encuentre en posesión u control de los sujetos obligados como resultado del ejercicio de sus funciones, siempre y cuando no se realice una divulgación de manera indebida,  donde pudiera afectar la esfera más íntima del ser humano.</w:t>
      </w:r>
    </w:p>
    <w:p w:rsidR="00667780" w:rsidRPr="00960C9D" w:rsidRDefault="00667780" w:rsidP="00667780">
      <w:pPr>
        <w:spacing w:line="360" w:lineRule="auto"/>
        <w:jc w:val="both"/>
        <w:rPr>
          <w:rFonts w:cs="Arial"/>
          <w:caps/>
          <w:sz w:val="22"/>
          <w:szCs w:val="22"/>
        </w:rPr>
      </w:pPr>
    </w:p>
    <w:p w:rsidR="00667780" w:rsidRPr="00960C9D" w:rsidRDefault="00667780" w:rsidP="00667780">
      <w:pPr>
        <w:spacing w:line="360" w:lineRule="auto"/>
        <w:jc w:val="both"/>
        <w:rPr>
          <w:rFonts w:cs="Arial"/>
          <w:caps/>
          <w:sz w:val="22"/>
          <w:szCs w:val="22"/>
        </w:rPr>
      </w:pPr>
      <w:r w:rsidRPr="00960C9D">
        <w:rPr>
          <w:rFonts w:cs="Arial"/>
          <w:caps/>
          <w:sz w:val="22"/>
          <w:szCs w:val="22"/>
        </w:rPr>
        <w:t xml:space="preserve">En razón de lo anterior, </w:t>
      </w:r>
      <w:r w:rsidR="00197F04" w:rsidRPr="00960C9D">
        <w:rPr>
          <w:rFonts w:cs="Arial"/>
          <w:caps/>
          <w:sz w:val="22"/>
          <w:szCs w:val="22"/>
        </w:rPr>
        <w:t xml:space="preserve">SE CLASIFICA COMO INFORMACIÓN RESERVADA LA CARPETA DE INVESTIGACIÓN </w:t>
      </w:r>
      <w:r w:rsidR="00960C9D" w:rsidRPr="00960C9D">
        <w:rPr>
          <w:rFonts w:cs="Arial"/>
          <w:caps/>
          <w:sz w:val="22"/>
          <w:szCs w:val="22"/>
        </w:rPr>
        <w:t xml:space="preserve"> 225/2015, POR EL DELITO DE PARRICIDIO, LA CUAL SE ENCUENTRA EN RESGUARDO DE LA SUBPROCURADURÍA DE LA DEFENSORÍA PÚBLICA,</w:t>
      </w:r>
      <w:r w:rsidR="0070327A">
        <w:rPr>
          <w:rFonts w:cs="Arial"/>
          <w:caps/>
          <w:sz w:val="22"/>
          <w:szCs w:val="22"/>
        </w:rPr>
        <w:t xml:space="preserve"> </w:t>
      </w:r>
      <w:r w:rsidR="00960C9D" w:rsidRPr="00960C9D">
        <w:rPr>
          <w:rFonts w:cs="Arial"/>
          <w:caps/>
          <w:sz w:val="22"/>
          <w:szCs w:val="22"/>
        </w:rPr>
        <w:t xml:space="preserve">EN </w:t>
      </w:r>
      <w:r w:rsidR="0070327A">
        <w:rPr>
          <w:rFonts w:cs="Arial"/>
          <w:caps/>
          <w:sz w:val="22"/>
          <w:szCs w:val="22"/>
        </w:rPr>
        <w:t xml:space="preserve">EL DISTRITO REGIONAL </w:t>
      </w:r>
      <w:r w:rsidR="00960C9D" w:rsidRPr="00960C9D">
        <w:rPr>
          <w:rFonts w:cs="Arial"/>
          <w:caps/>
          <w:sz w:val="22"/>
          <w:szCs w:val="22"/>
        </w:rPr>
        <w:t>DE CIUDAD GUZMAN, JALISCO</w:t>
      </w:r>
      <w:r w:rsidR="000871C3" w:rsidRPr="00960C9D">
        <w:rPr>
          <w:rFonts w:cs="Arial"/>
          <w:caps/>
          <w:sz w:val="22"/>
          <w:szCs w:val="22"/>
        </w:rPr>
        <w:t>.</w:t>
      </w:r>
    </w:p>
    <w:p w:rsidR="000871C3" w:rsidRPr="002262A4" w:rsidRDefault="000871C3" w:rsidP="00667780">
      <w:pPr>
        <w:spacing w:line="360" w:lineRule="auto"/>
        <w:jc w:val="both"/>
        <w:rPr>
          <w:rFonts w:cs="Arial"/>
          <w:caps/>
          <w:color w:val="FF0000"/>
          <w:sz w:val="22"/>
          <w:szCs w:val="22"/>
        </w:rPr>
      </w:pPr>
    </w:p>
    <w:p w:rsidR="000871C3" w:rsidRPr="002262A4" w:rsidRDefault="000871C3" w:rsidP="00667780">
      <w:pPr>
        <w:spacing w:line="360" w:lineRule="auto"/>
        <w:jc w:val="both"/>
        <w:rPr>
          <w:rFonts w:cs="Arial"/>
          <w:caps/>
          <w:color w:val="FF0000"/>
          <w:sz w:val="22"/>
          <w:szCs w:val="22"/>
        </w:rPr>
      </w:pPr>
    </w:p>
    <w:p w:rsidR="000871C3" w:rsidRPr="002262A4" w:rsidRDefault="000871C3" w:rsidP="00667780">
      <w:pPr>
        <w:spacing w:line="360" w:lineRule="auto"/>
        <w:jc w:val="both"/>
        <w:rPr>
          <w:rFonts w:cs="Arial"/>
          <w:caps/>
          <w:color w:val="FF0000"/>
          <w:sz w:val="22"/>
          <w:szCs w:val="22"/>
        </w:rPr>
      </w:pPr>
    </w:p>
    <w:p w:rsidR="00776DB2" w:rsidRPr="002262A4" w:rsidRDefault="00776DB2" w:rsidP="00667780">
      <w:pPr>
        <w:spacing w:line="360" w:lineRule="auto"/>
        <w:jc w:val="both"/>
        <w:rPr>
          <w:rFonts w:cs="Arial"/>
          <w:b/>
          <w:color w:val="FF0000"/>
          <w:sz w:val="22"/>
          <w:szCs w:val="22"/>
        </w:rPr>
      </w:pPr>
    </w:p>
    <w:p w:rsidR="00667780" w:rsidRPr="0070327A" w:rsidRDefault="00667780" w:rsidP="0070327A">
      <w:pPr>
        <w:pStyle w:val="Prrafodelista"/>
        <w:numPr>
          <w:ilvl w:val="0"/>
          <w:numId w:val="9"/>
        </w:numPr>
        <w:spacing w:line="360" w:lineRule="auto"/>
        <w:jc w:val="both"/>
        <w:rPr>
          <w:rFonts w:cs="Arial"/>
          <w:b/>
          <w:sz w:val="22"/>
          <w:szCs w:val="22"/>
        </w:rPr>
      </w:pPr>
      <w:r w:rsidRPr="0070327A">
        <w:rPr>
          <w:rFonts w:cs="Arial"/>
          <w:b/>
          <w:sz w:val="22"/>
          <w:szCs w:val="22"/>
        </w:rPr>
        <w:t>RESPECTO AL TERCER PUNTO DE LA ORDEN DEL DÍA</w:t>
      </w:r>
    </w:p>
    <w:p w:rsidR="000871C3" w:rsidRPr="00960C9D" w:rsidRDefault="000871C3" w:rsidP="000871C3">
      <w:pPr>
        <w:pStyle w:val="Prrafodelista"/>
        <w:spacing w:line="360" w:lineRule="auto"/>
        <w:ind w:left="1080"/>
        <w:jc w:val="both"/>
        <w:rPr>
          <w:rFonts w:cs="Arial"/>
          <w:b/>
          <w:sz w:val="22"/>
          <w:szCs w:val="22"/>
        </w:rPr>
      </w:pPr>
    </w:p>
    <w:p w:rsidR="00667780" w:rsidRDefault="00667780" w:rsidP="00812A1A">
      <w:pPr>
        <w:spacing w:line="360" w:lineRule="auto"/>
        <w:jc w:val="both"/>
        <w:rPr>
          <w:rFonts w:cs="Arial"/>
          <w:sz w:val="22"/>
          <w:szCs w:val="22"/>
        </w:rPr>
      </w:pPr>
      <w:r w:rsidRPr="00960C9D">
        <w:rPr>
          <w:rFonts w:cs="Arial"/>
          <w:sz w:val="22"/>
          <w:szCs w:val="22"/>
        </w:rPr>
        <w:t>No habie</w:t>
      </w:r>
      <w:r w:rsidR="00541ECD" w:rsidRPr="00960C9D">
        <w:rPr>
          <w:rFonts w:cs="Arial"/>
          <w:sz w:val="22"/>
          <w:szCs w:val="22"/>
        </w:rPr>
        <w:t>ndo otro punto por desahogar, el Presidente</w:t>
      </w:r>
      <w:r w:rsidRPr="00960C9D">
        <w:rPr>
          <w:rFonts w:cs="Arial"/>
          <w:sz w:val="22"/>
          <w:szCs w:val="22"/>
        </w:rPr>
        <w:t xml:space="preserve"> </w:t>
      </w:r>
      <w:r w:rsidR="0070327A" w:rsidRPr="00960C9D">
        <w:rPr>
          <w:rFonts w:cs="Arial"/>
          <w:sz w:val="22"/>
          <w:szCs w:val="22"/>
        </w:rPr>
        <w:t>di</w:t>
      </w:r>
      <w:r w:rsidR="0070327A">
        <w:rPr>
          <w:rFonts w:cs="Arial"/>
          <w:sz w:val="22"/>
          <w:szCs w:val="22"/>
        </w:rPr>
        <w:t>o</w:t>
      </w:r>
      <w:r w:rsidRPr="00960C9D">
        <w:rPr>
          <w:rFonts w:cs="Arial"/>
          <w:sz w:val="22"/>
          <w:szCs w:val="22"/>
        </w:rPr>
        <w:t xml:space="preserve"> por concluida la Sesión Extraordinaria del Comité de </w:t>
      </w:r>
      <w:r w:rsidR="00541ECD" w:rsidRPr="00960C9D">
        <w:rPr>
          <w:rFonts w:cs="Arial"/>
          <w:sz w:val="22"/>
          <w:szCs w:val="22"/>
        </w:rPr>
        <w:t>Transparencia</w:t>
      </w:r>
      <w:r w:rsidRPr="00960C9D">
        <w:rPr>
          <w:rFonts w:cs="Arial"/>
          <w:sz w:val="22"/>
          <w:szCs w:val="22"/>
        </w:rPr>
        <w:t xml:space="preserve"> de la Procuraduría Social del Estado de Jalisco, siendo las 1</w:t>
      </w:r>
      <w:r w:rsidR="00960C9D" w:rsidRPr="00960C9D">
        <w:rPr>
          <w:rFonts w:cs="Arial"/>
          <w:sz w:val="22"/>
          <w:szCs w:val="22"/>
        </w:rPr>
        <w:t>5</w:t>
      </w:r>
      <w:r w:rsidRPr="00960C9D">
        <w:rPr>
          <w:rFonts w:cs="Arial"/>
          <w:sz w:val="22"/>
          <w:szCs w:val="22"/>
        </w:rPr>
        <w:t xml:space="preserve">:30 </w:t>
      </w:r>
      <w:r w:rsidR="00960C9D" w:rsidRPr="00960C9D">
        <w:rPr>
          <w:rFonts w:cs="Arial"/>
          <w:sz w:val="22"/>
          <w:szCs w:val="22"/>
        </w:rPr>
        <w:t>quince</w:t>
      </w:r>
      <w:r w:rsidRPr="00960C9D">
        <w:rPr>
          <w:rFonts w:cs="Arial"/>
          <w:sz w:val="22"/>
          <w:szCs w:val="22"/>
        </w:rPr>
        <w:t xml:space="preserve"> horas con treinta minutos del día de su fecha, levantándose para constancia la presente acta.</w:t>
      </w:r>
    </w:p>
    <w:p w:rsidR="00960C9D" w:rsidRPr="00960C9D" w:rsidRDefault="00960C9D" w:rsidP="00812A1A">
      <w:pPr>
        <w:spacing w:line="360" w:lineRule="auto"/>
        <w:jc w:val="both"/>
        <w:rPr>
          <w:rFonts w:cs="Arial"/>
          <w:sz w:val="22"/>
          <w:szCs w:val="22"/>
        </w:rPr>
      </w:pPr>
    </w:p>
    <w:p w:rsidR="00667780" w:rsidRPr="00960C9D" w:rsidRDefault="00667780" w:rsidP="00667780">
      <w:pPr>
        <w:jc w:val="center"/>
        <w:rPr>
          <w:rFonts w:cs="Arial"/>
          <w:sz w:val="22"/>
          <w:szCs w:val="22"/>
          <w:lang w:eastAsia="es-MX"/>
        </w:rPr>
      </w:pPr>
    </w:p>
    <w:p w:rsidR="00960C9D" w:rsidRPr="00960C9D" w:rsidRDefault="00960C9D" w:rsidP="00667780">
      <w:pPr>
        <w:jc w:val="center"/>
        <w:rPr>
          <w:rFonts w:cs="Arial"/>
          <w:sz w:val="22"/>
          <w:szCs w:val="22"/>
          <w:lang w:eastAsia="es-MX"/>
        </w:rPr>
      </w:pPr>
    </w:p>
    <w:p w:rsidR="00667780" w:rsidRPr="00960C9D" w:rsidRDefault="00667780" w:rsidP="00667780">
      <w:pPr>
        <w:ind w:right="51"/>
        <w:jc w:val="center"/>
        <w:rPr>
          <w:rFonts w:cs="Arial"/>
          <w:b/>
          <w:caps/>
          <w:sz w:val="22"/>
          <w:szCs w:val="22"/>
        </w:rPr>
      </w:pPr>
      <w:r w:rsidRPr="00960C9D">
        <w:rPr>
          <w:rFonts w:cs="Arial"/>
          <w:b/>
          <w:caps/>
          <w:sz w:val="22"/>
          <w:szCs w:val="22"/>
        </w:rPr>
        <w:t>A t e n t a m e n t e</w:t>
      </w:r>
    </w:p>
    <w:p w:rsidR="00667780" w:rsidRPr="00960C9D" w:rsidRDefault="00667780" w:rsidP="00667780">
      <w:pPr>
        <w:ind w:right="51"/>
        <w:jc w:val="center"/>
        <w:rPr>
          <w:rFonts w:cs="Arial"/>
          <w:b/>
          <w:sz w:val="22"/>
          <w:szCs w:val="22"/>
        </w:rPr>
      </w:pPr>
      <w:r w:rsidRPr="00960C9D">
        <w:rPr>
          <w:rFonts w:cs="Arial"/>
          <w:b/>
          <w:sz w:val="22"/>
          <w:szCs w:val="22"/>
        </w:rPr>
        <w:t xml:space="preserve">Guadalajara Jalisco a </w:t>
      </w:r>
      <w:r w:rsidR="000871C3" w:rsidRPr="00960C9D">
        <w:rPr>
          <w:rFonts w:cs="Arial"/>
          <w:b/>
          <w:sz w:val="22"/>
          <w:szCs w:val="22"/>
        </w:rPr>
        <w:t>01 uno de Ju</w:t>
      </w:r>
      <w:r w:rsidR="00960C9D" w:rsidRPr="00960C9D">
        <w:rPr>
          <w:rFonts w:cs="Arial"/>
          <w:b/>
          <w:sz w:val="22"/>
          <w:szCs w:val="22"/>
        </w:rPr>
        <w:t>l</w:t>
      </w:r>
      <w:r w:rsidR="000871C3" w:rsidRPr="00960C9D">
        <w:rPr>
          <w:rFonts w:cs="Arial"/>
          <w:b/>
          <w:sz w:val="22"/>
          <w:szCs w:val="22"/>
        </w:rPr>
        <w:t>io</w:t>
      </w:r>
      <w:r w:rsidR="00541ECD" w:rsidRPr="00960C9D">
        <w:rPr>
          <w:rFonts w:cs="Arial"/>
          <w:b/>
          <w:sz w:val="22"/>
          <w:szCs w:val="22"/>
        </w:rPr>
        <w:t xml:space="preserve"> del año 2016 dos mil dieciséis</w:t>
      </w:r>
    </w:p>
    <w:p w:rsidR="00541ECD" w:rsidRPr="00960C9D" w:rsidRDefault="000871C3" w:rsidP="00667780">
      <w:pPr>
        <w:ind w:right="51"/>
        <w:jc w:val="center"/>
        <w:rPr>
          <w:rFonts w:cs="Arial"/>
          <w:b/>
          <w:sz w:val="22"/>
          <w:szCs w:val="22"/>
        </w:rPr>
      </w:pPr>
      <w:r w:rsidRPr="00960C9D">
        <w:rPr>
          <w:rFonts w:cs="Arial"/>
          <w:b/>
          <w:sz w:val="22"/>
          <w:szCs w:val="22"/>
        </w:rPr>
        <w:t>“2016, Año de la acción ante el cambio climático en Jalisco”</w:t>
      </w:r>
    </w:p>
    <w:p w:rsidR="00667780" w:rsidRPr="00960C9D" w:rsidRDefault="00667780" w:rsidP="00667780">
      <w:pPr>
        <w:ind w:right="51"/>
        <w:jc w:val="center"/>
        <w:rPr>
          <w:rFonts w:cs="Arial"/>
          <w:b/>
          <w:caps/>
          <w:sz w:val="22"/>
          <w:szCs w:val="22"/>
        </w:rPr>
      </w:pPr>
    </w:p>
    <w:p w:rsidR="00667780" w:rsidRPr="00960C9D" w:rsidRDefault="00667780" w:rsidP="00667780">
      <w:pPr>
        <w:ind w:right="51"/>
        <w:rPr>
          <w:rFonts w:cs="Arial"/>
          <w:b/>
          <w:caps/>
          <w:sz w:val="22"/>
          <w:szCs w:val="22"/>
        </w:rPr>
      </w:pPr>
    </w:p>
    <w:p w:rsidR="00667780" w:rsidRPr="00960C9D" w:rsidRDefault="00667780" w:rsidP="00667780">
      <w:pPr>
        <w:ind w:right="51"/>
        <w:rPr>
          <w:rFonts w:cs="Arial"/>
          <w:b/>
          <w:caps/>
          <w:sz w:val="22"/>
          <w:szCs w:val="22"/>
        </w:rPr>
      </w:pPr>
    </w:p>
    <w:p w:rsidR="00667780" w:rsidRPr="00960C9D" w:rsidRDefault="00667780" w:rsidP="00667780">
      <w:pPr>
        <w:ind w:right="51"/>
        <w:rPr>
          <w:rFonts w:cs="Arial"/>
          <w:b/>
          <w:caps/>
          <w:sz w:val="22"/>
          <w:szCs w:val="22"/>
        </w:rPr>
      </w:pPr>
    </w:p>
    <w:p w:rsidR="00667780" w:rsidRDefault="00667780" w:rsidP="00667780">
      <w:pPr>
        <w:ind w:right="51"/>
        <w:rPr>
          <w:rFonts w:cs="Arial"/>
          <w:b/>
          <w:caps/>
          <w:sz w:val="22"/>
          <w:szCs w:val="22"/>
        </w:rPr>
      </w:pPr>
    </w:p>
    <w:p w:rsidR="00960C9D" w:rsidRPr="00960C9D" w:rsidRDefault="00960C9D" w:rsidP="00667780">
      <w:pPr>
        <w:ind w:right="51"/>
        <w:rPr>
          <w:rFonts w:cs="Arial"/>
          <w:b/>
          <w:caps/>
          <w:sz w:val="22"/>
          <w:szCs w:val="22"/>
        </w:rPr>
      </w:pPr>
    </w:p>
    <w:p w:rsidR="00667780" w:rsidRPr="00960C9D" w:rsidRDefault="00667780" w:rsidP="00667780">
      <w:pPr>
        <w:ind w:right="51"/>
        <w:rPr>
          <w:rFonts w:cs="Arial"/>
          <w:b/>
          <w:caps/>
          <w:sz w:val="22"/>
          <w:szCs w:val="22"/>
        </w:rPr>
      </w:pPr>
    </w:p>
    <w:p w:rsidR="00667780" w:rsidRPr="00960C9D" w:rsidRDefault="00541ECD" w:rsidP="00667780">
      <w:pPr>
        <w:ind w:right="51"/>
        <w:jc w:val="center"/>
        <w:rPr>
          <w:rFonts w:cs="Arial"/>
          <w:b/>
          <w:caps/>
          <w:sz w:val="22"/>
          <w:szCs w:val="22"/>
        </w:rPr>
      </w:pPr>
      <w:r w:rsidRPr="00960C9D">
        <w:rPr>
          <w:rFonts w:cs="Arial"/>
          <w:b/>
          <w:caps/>
          <w:sz w:val="22"/>
          <w:szCs w:val="22"/>
        </w:rPr>
        <w:t>maestro carlos oscar trejo herrera.</w:t>
      </w:r>
    </w:p>
    <w:p w:rsidR="00667780" w:rsidRPr="00960C9D" w:rsidRDefault="00541ECD" w:rsidP="00667780">
      <w:pPr>
        <w:ind w:right="51"/>
        <w:jc w:val="center"/>
        <w:rPr>
          <w:rFonts w:cs="Arial"/>
          <w:b/>
          <w:caps/>
          <w:sz w:val="22"/>
          <w:szCs w:val="22"/>
        </w:rPr>
      </w:pPr>
      <w:r w:rsidRPr="00960C9D">
        <w:rPr>
          <w:rFonts w:cs="Arial"/>
          <w:b/>
          <w:caps/>
          <w:sz w:val="22"/>
          <w:szCs w:val="22"/>
          <w:lang w:val="es-MX" w:eastAsia="es-MX"/>
        </w:rPr>
        <w:t>Presidente</w:t>
      </w:r>
      <w:r w:rsidR="00667780" w:rsidRPr="00960C9D">
        <w:rPr>
          <w:rFonts w:cs="Arial"/>
          <w:b/>
          <w:caps/>
          <w:sz w:val="22"/>
          <w:szCs w:val="22"/>
          <w:lang w:val="es-MX" w:eastAsia="es-MX"/>
        </w:rPr>
        <w:t xml:space="preserve"> del Comité de </w:t>
      </w:r>
      <w:r w:rsidRPr="00960C9D">
        <w:rPr>
          <w:rFonts w:cs="Arial"/>
          <w:b/>
          <w:caps/>
          <w:sz w:val="22"/>
          <w:szCs w:val="22"/>
          <w:lang w:val="es-MX" w:eastAsia="es-MX"/>
        </w:rPr>
        <w:t>transparencia</w:t>
      </w:r>
      <w:r w:rsidR="00667780" w:rsidRPr="00960C9D">
        <w:rPr>
          <w:rFonts w:cs="Arial"/>
          <w:b/>
          <w:caps/>
          <w:sz w:val="22"/>
          <w:szCs w:val="22"/>
        </w:rPr>
        <w:t>.</w:t>
      </w:r>
    </w:p>
    <w:p w:rsidR="00667780" w:rsidRPr="00960C9D" w:rsidRDefault="00667780" w:rsidP="00667780">
      <w:pPr>
        <w:ind w:right="51"/>
        <w:jc w:val="center"/>
        <w:rPr>
          <w:rFonts w:cs="Arial"/>
          <w:b/>
          <w:caps/>
          <w:sz w:val="22"/>
          <w:szCs w:val="22"/>
        </w:rPr>
      </w:pPr>
    </w:p>
    <w:p w:rsidR="00667780" w:rsidRPr="00960C9D" w:rsidRDefault="00667780" w:rsidP="00667780">
      <w:pPr>
        <w:ind w:right="51"/>
        <w:jc w:val="center"/>
        <w:rPr>
          <w:rFonts w:cs="Arial"/>
          <w:b/>
          <w:caps/>
          <w:sz w:val="22"/>
          <w:szCs w:val="22"/>
        </w:rPr>
      </w:pPr>
    </w:p>
    <w:p w:rsidR="00667780" w:rsidRDefault="00667780" w:rsidP="00667780">
      <w:pPr>
        <w:ind w:right="51"/>
        <w:jc w:val="center"/>
        <w:rPr>
          <w:rFonts w:cs="Arial"/>
          <w:b/>
          <w:caps/>
          <w:sz w:val="22"/>
          <w:szCs w:val="22"/>
        </w:rPr>
      </w:pPr>
    </w:p>
    <w:p w:rsidR="00960C9D" w:rsidRPr="00960C9D" w:rsidRDefault="00960C9D" w:rsidP="00667780">
      <w:pPr>
        <w:ind w:right="51"/>
        <w:jc w:val="center"/>
        <w:rPr>
          <w:rFonts w:cs="Arial"/>
          <w:b/>
          <w:caps/>
          <w:sz w:val="22"/>
          <w:szCs w:val="22"/>
        </w:rPr>
      </w:pPr>
    </w:p>
    <w:p w:rsidR="00667780" w:rsidRPr="00960C9D" w:rsidRDefault="00667780" w:rsidP="00667780">
      <w:pPr>
        <w:ind w:right="51"/>
        <w:jc w:val="center"/>
        <w:rPr>
          <w:rFonts w:cs="Arial"/>
          <w:b/>
          <w:caps/>
          <w:sz w:val="22"/>
          <w:szCs w:val="22"/>
        </w:rPr>
      </w:pPr>
    </w:p>
    <w:p w:rsidR="00667780" w:rsidRPr="00960C9D" w:rsidRDefault="00667780" w:rsidP="00667780">
      <w:pPr>
        <w:ind w:right="51"/>
        <w:jc w:val="center"/>
        <w:rPr>
          <w:rFonts w:cs="Arial"/>
          <w:b/>
          <w:caps/>
          <w:sz w:val="22"/>
          <w:szCs w:val="22"/>
        </w:rPr>
      </w:pPr>
    </w:p>
    <w:p w:rsidR="00963C49" w:rsidRPr="00960C9D" w:rsidRDefault="00963C49" w:rsidP="00667780">
      <w:pPr>
        <w:ind w:right="51"/>
        <w:jc w:val="center"/>
        <w:rPr>
          <w:rFonts w:cs="Arial"/>
          <w:b/>
          <w:caps/>
          <w:sz w:val="22"/>
          <w:szCs w:val="22"/>
        </w:rPr>
      </w:pPr>
    </w:p>
    <w:p w:rsidR="00667780" w:rsidRPr="00960C9D" w:rsidRDefault="000871C3" w:rsidP="00667780">
      <w:pPr>
        <w:ind w:right="51"/>
        <w:jc w:val="center"/>
        <w:rPr>
          <w:rFonts w:cs="Arial"/>
          <w:b/>
          <w:caps/>
          <w:sz w:val="22"/>
          <w:szCs w:val="22"/>
          <w:lang w:val="es-MX" w:eastAsia="es-MX"/>
        </w:rPr>
      </w:pPr>
      <w:r w:rsidRPr="00960C9D">
        <w:rPr>
          <w:rFonts w:cs="Arial"/>
          <w:b/>
          <w:caps/>
          <w:sz w:val="22"/>
          <w:szCs w:val="22"/>
          <w:lang w:val="es-MX" w:eastAsia="es-MX"/>
        </w:rPr>
        <w:t xml:space="preserve"> MONICA ANGUIANO  MEDINA</w:t>
      </w:r>
      <w:r w:rsidR="00667780" w:rsidRPr="00960C9D">
        <w:rPr>
          <w:rFonts w:cs="Arial"/>
          <w:b/>
          <w:caps/>
          <w:sz w:val="22"/>
          <w:szCs w:val="22"/>
          <w:lang w:val="es-MX" w:eastAsia="es-MX"/>
        </w:rPr>
        <w:t>.</w:t>
      </w:r>
    </w:p>
    <w:p w:rsidR="00667780" w:rsidRPr="00960C9D" w:rsidRDefault="00667780" w:rsidP="00667780">
      <w:pPr>
        <w:ind w:right="51"/>
        <w:jc w:val="center"/>
        <w:rPr>
          <w:rFonts w:cs="Arial"/>
          <w:b/>
          <w:caps/>
          <w:sz w:val="22"/>
          <w:szCs w:val="22"/>
          <w:lang w:val="es-MX" w:eastAsia="es-MX"/>
        </w:rPr>
      </w:pPr>
      <w:r w:rsidRPr="00960C9D">
        <w:rPr>
          <w:rFonts w:cs="Arial"/>
          <w:b/>
          <w:caps/>
          <w:sz w:val="22"/>
          <w:szCs w:val="22"/>
          <w:lang w:val="es-MX" w:eastAsia="es-MX"/>
        </w:rPr>
        <w:t xml:space="preserve"> Secretario</w:t>
      </w:r>
      <w:r w:rsidR="00963C49" w:rsidRPr="00960C9D">
        <w:rPr>
          <w:rFonts w:cs="Arial"/>
          <w:b/>
          <w:caps/>
          <w:sz w:val="22"/>
          <w:szCs w:val="22"/>
          <w:lang w:val="es-MX" w:eastAsia="es-MX"/>
        </w:rPr>
        <w:t xml:space="preserve"> DEL comité DE TRANSPARENCIA</w:t>
      </w:r>
      <w:r w:rsidRPr="00960C9D">
        <w:rPr>
          <w:rFonts w:cs="Arial"/>
          <w:b/>
          <w:caps/>
          <w:sz w:val="22"/>
          <w:szCs w:val="22"/>
          <w:lang w:val="es-MX" w:eastAsia="es-MX"/>
        </w:rPr>
        <w:t>.</w:t>
      </w:r>
    </w:p>
    <w:p w:rsidR="00667780" w:rsidRPr="00960C9D" w:rsidRDefault="00667780" w:rsidP="00667780">
      <w:pPr>
        <w:ind w:right="51"/>
        <w:jc w:val="center"/>
        <w:rPr>
          <w:rFonts w:cs="Arial"/>
          <w:b/>
          <w:caps/>
          <w:sz w:val="22"/>
          <w:szCs w:val="22"/>
          <w:lang w:val="es-MX" w:eastAsia="es-MX"/>
        </w:rPr>
      </w:pPr>
    </w:p>
    <w:p w:rsidR="00667780" w:rsidRPr="00960C9D" w:rsidRDefault="00667780" w:rsidP="00667780">
      <w:pPr>
        <w:ind w:right="51"/>
        <w:jc w:val="center"/>
        <w:rPr>
          <w:rFonts w:cs="Arial"/>
          <w:b/>
          <w:caps/>
          <w:sz w:val="22"/>
          <w:szCs w:val="22"/>
          <w:lang w:val="es-MX" w:eastAsia="es-MX"/>
        </w:rPr>
      </w:pPr>
    </w:p>
    <w:p w:rsidR="00667780" w:rsidRDefault="00667780" w:rsidP="00667780">
      <w:pPr>
        <w:ind w:right="51"/>
        <w:jc w:val="center"/>
        <w:rPr>
          <w:rFonts w:cs="Arial"/>
          <w:b/>
          <w:caps/>
          <w:sz w:val="22"/>
          <w:szCs w:val="22"/>
          <w:lang w:val="es-MX" w:eastAsia="es-MX"/>
        </w:rPr>
      </w:pPr>
    </w:p>
    <w:p w:rsidR="00960C9D" w:rsidRPr="00960C9D" w:rsidRDefault="00960C9D" w:rsidP="00667780">
      <w:pPr>
        <w:ind w:right="51"/>
        <w:jc w:val="center"/>
        <w:rPr>
          <w:rFonts w:cs="Arial"/>
          <w:b/>
          <w:caps/>
          <w:sz w:val="22"/>
          <w:szCs w:val="22"/>
          <w:lang w:val="es-MX" w:eastAsia="es-MX"/>
        </w:rPr>
      </w:pPr>
    </w:p>
    <w:p w:rsidR="00667780" w:rsidRPr="00960C9D" w:rsidRDefault="00667780" w:rsidP="00667780">
      <w:pPr>
        <w:ind w:right="51"/>
        <w:jc w:val="center"/>
        <w:rPr>
          <w:rFonts w:cs="Arial"/>
          <w:b/>
          <w:caps/>
          <w:sz w:val="22"/>
          <w:szCs w:val="22"/>
          <w:lang w:val="es-MX" w:eastAsia="es-MX"/>
        </w:rPr>
      </w:pPr>
    </w:p>
    <w:p w:rsidR="00667780" w:rsidRPr="00960C9D" w:rsidRDefault="00667780" w:rsidP="00667780">
      <w:pPr>
        <w:ind w:right="51"/>
        <w:jc w:val="center"/>
        <w:rPr>
          <w:rFonts w:cs="Arial"/>
          <w:b/>
          <w:caps/>
          <w:sz w:val="22"/>
          <w:szCs w:val="22"/>
          <w:lang w:val="es-MX" w:eastAsia="es-MX"/>
        </w:rPr>
      </w:pPr>
    </w:p>
    <w:p w:rsidR="00963C49" w:rsidRPr="00960C9D" w:rsidRDefault="00963C49" w:rsidP="00667780">
      <w:pPr>
        <w:ind w:right="51"/>
        <w:jc w:val="center"/>
        <w:rPr>
          <w:rFonts w:cs="Arial"/>
          <w:b/>
          <w:caps/>
          <w:sz w:val="22"/>
          <w:szCs w:val="22"/>
          <w:lang w:val="es-MX" w:eastAsia="es-MX"/>
        </w:rPr>
      </w:pPr>
    </w:p>
    <w:p w:rsidR="00667780" w:rsidRPr="00960C9D" w:rsidRDefault="00963C49" w:rsidP="00667780">
      <w:pPr>
        <w:ind w:right="51"/>
        <w:jc w:val="center"/>
        <w:rPr>
          <w:rFonts w:cs="Arial"/>
          <w:b/>
          <w:caps/>
          <w:sz w:val="22"/>
          <w:szCs w:val="22"/>
          <w:lang w:val="es-MX" w:eastAsia="es-MX"/>
        </w:rPr>
      </w:pPr>
      <w:r w:rsidRPr="00960C9D">
        <w:rPr>
          <w:rFonts w:cs="Arial"/>
          <w:b/>
          <w:caps/>
          <w:sz w:val="22"/>
          <w:szCs w:val="22"/>
          <w:lang w:val="es-MX" w:eastAsia="es-MX"/>
        </w:rPr>
        <w:t>LIC. BENJAMIN GUERRERO CORDERO</w:t>
      </w:r>
      <w:r w:rsidR="00667780" w:rsidRPr="00960C9D">
        <w:rPr>
          <w:rFonts w:cs="Arial"/>
          <w:b/>
          <w:caps/>
          <w:sz w:val="22"/>
          <w:szCs w:val="22"/>
          <w:lang w:val="es-MX" w:eastAsia="es-MX"/>
        </w:rPr>
        <w:t>.</w:t>
      </w:r>
    </w:p>
    <w:p w:rsidR="00014EDC" w:rsidRPr="002262A4" w:rsidRDefault="00667780" w:rsidP="00776DB2">
      <w:pPr>
        <w:ind w:right="51"/>
        <w:jc w:val="center"/>
        <w:rPr>
          <w:rFonts w:cs="Arial"/>
          <w:b/>
          <w:caps/>
          <w:color w:val="FF0000"/>
          <w:sz w:val="22"/>
          <w:szCs w:val="22"/>
          <w:lang w:val="es-MX" w:eastAsia="es-MX"/>
        </w:rPr>
      </w:pPr>
      <w:r w:rsidRPr="00960C9D">
        <w:rPr>
          <w:rFonts w:cs="Arial"/>
          <w:b/>
          <w:caps/>
          <w:sz w:val="22"/>
          <w:szCs w:val="22"/>
          <w:lang w:val="es-MX" w:eastAsia="es-MX"/>
        </w:rPr>
        <w:t>Titular del Órgano de Control Interno</w:t>
      </w:r>
      <w:r w:rsidRPr="002262A4">
        <w:rPr>
          <w:rFonts w:cs="Arial"/>
          <w:b/>
          <w:caps/>
          <w:color w:val="FF0000"/>
          <w:sz w:val="22"/>
          <w:szCs w:val="22"/>
          <w:lang w:val="es-MX" w:eastAsia="es-MX"/>
        </w:rPr>
        <w:t>.</w:t>
      </w:r>
    </w:p>
    <w:sectPr w:rsidR="00014EDC" w:rsidRPr="002262A4" w:rsidSect="00B10D72">
      <w:headerReference w:type="even" r:id="rId8"/>
      <w:headerReference w:type="default" r:id="rId9"/>
      <w:footerReference w:type="even" r:id="rId10"/>
      <w:footerReference w:type="default" r:id="rId11"/>
      <w:headerReference w:type="first" r:id="rId12"/>
      <w:pgSz w:w="12240" w:h="20160" w:code="5"/>
      <w:pgMar w:top="1952" w:right="1610" w:bottom="1701" w:left="311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F65" w:rsidRDefault="00DA1F65" w:rsidP="003C52C4">
      <w:r>
        <w:separator/>
      </w:r>
    </w:p>
  </w:endnote>
  <w:endnote w:type="continuationSeparator" w:id="0">
    <w:p w:rsidR="00DA1F65" w:rsidRDefault="00DA1F65" w:rsidP="003C5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72" w:rsidRDefault="00101520" w:rsidP="00DC5872">
    <w:pPr>
      <w:pStyle w:val="Piedepgina"/>
      <w:framePr w:wrap="around" w:vAnchor="text" w:hAnchor="margin" w:xAlign="right" w:y="1"/>
      <w:rPr>
        <w:rStyle w:val="Nmerodepgina"/>
      </w:rPr>
    </w:pPr>
    <w:r>
      <w:rPr>
        <w:rStyle w:val="Nmerodepgina"/>
      </w:rPr>
      <w:fldChar w:fldCharType="begin"/>
    </w:r>
    <w:r w:rsidR="00776DB2">
      <w:rPr>
        <w:rStyle w:val="Nmerodepgina"/>
      </w:rPr>
      <w:instrText xml:space="preserve">PAGE  </w:instrText>
    </w:r>
    <w:r>
      <w:rPr>
        <w:rStyle w:val="Nmerodepgina"/>
      </w:rPr>
      <w:fldChar w:fldCharType="end"/>
    </w:r>
  </w:p>
  <w:p w:rsidR="00DC5872" w:rsidRDefault="00DA1F65" w:rsidP="00DC587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72" w:rsidRDefault="00101520" w:rsidP="00DC5872">
    <w:pPr>
      <w:pStyle w:val="Piedepgina"/>
      <w:framePr w:wrap="around" w:vAnchor="text" w:hAnchor="margin" w:xAlign="right" w:y="1"/>
      <w:rPr>
        <w:rStyle w:val="Nmerodepgina"/>
      </w:rPr>
    </w:pPr>
    <w:r>
      <w:rPr>
        <w:rStyle w:val="Nmerodepgina"/>
      </w:rPr>
      <w:fldChar w:fldCharType="begin"/>
    </w:r>
    <w:r w:rsidR="00776DB2">
      <w:rPr>
        <w:rStyle w:val="Nmerodepgina"/>
      </w:rPr>
      <w:instrText xml:space="preserve">PAGE  </w:instrText>
    </w:r>
    <w:r>
      <w:rPr>
        <w:rStyle w:val="Nmerodepgina"/>
      </w:rPr>
      <w:fldChar w:fldCharType="separate"/>
    </w:r>
    <w:r w:rsidR="0070327A">
      <w:rPr>
        <w:rStyle w:val="Nmerodepgina"/>
        <w:noProof/>
      </w:rPr>
      <w:t>7</w:t>
    </w:r>
    <w:r>
      <w:rPr>
        <w:rStyle w:val="Nmerodepgina"/>
      </w:rPr>
      <w:fldChar w:fldCharType="end"/>
    </w:r>
  </w:p>
  <w:p w:rsidR="00DC5872" w:rsidRDefault="00DA1F65" w:rsidP="00DC587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F65" w:rsidRDefault="00DA1F65" w:rsidP="003C52C4">
      <w:r>
        <w:separator/>
      </w:r>
    </w:p>
  </w:footnote>
  <w:footnote w:type="continuationSeparator" w:id="0">
    <w:p w:rsidR="00DA1F65" w:rsidRDefault="00DA1F65" w:rsidP="003C5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72" w:rsidRDefault="00101520">
    <w:pPr>
      <w:pStyle w:val="Encabezado"/>
    </w:pPr>
    <w:r w:rsidRPr="0010152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81pt;height:48.4pt;rotation:315;z-index:-251655168;mso-position-horizontal:center;mso-position-horizontal-relative:margin;mso-position-vertical:center;mso-position-vertical-relative:margin" o:allowincell="f" stroked="f">
          <v:fill opacity=".5"/>
          <v:textpath style="font-family:&quot;Arial&quot;;font-size:1pt" string="PRELIMINAR (11-05-201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72" w:rsidRDefault="00101520">
    <w:pPr>
      <w:pStyle w:val="Encabezado"/>
    </w:pPr>
    <w:r w:rsidRPr="0010152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81pt;height:48.4pt;rotation:315;z-index:-251654144;mso-position-horizontal:center;mso-position-horizontal-relative:margin;mso-position-vertical:center;mso-position-vertical-relative:margin" o:allowincell="f" stroked="f">
          <v:fill opacity=".5"/>
          <v:textpath style="font-family:&quot;Arial&quot;;font-size:1pt" string="PRELIMINAR (11-05-201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872" w:rsidRDefault="00101520">
    <w:pPr>
      <w:pStyle w:val="Encabezado"/>
    </w:pPr>
    <w:r w:rsidRPr="0010152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81pt;height:48.4pt;rotation:315;z-index:-251656192;mso-position-horizontal:center;mso-position-horizontal-relative:margin;mso-position-vertical:center;mso-position-vertical-relative:margin" o:allowincell="f" stroked="f">
          <v:fill opacity=".5"/>
          <v:textpath style="font-family:&quot;Arial&quot;;font-size:1pt" string="PRELIMINAR (11-05-201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540BA"/>
    <w:multiLevelType w:val="hybridMultilevel"/>
    <w:tmpl w:val="AAC497CA"/>
    <w:lvl w:ilvl="0" w:tplc="7214FD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122EC9"/>
    <w:multiLevelType w:val="hybridMultilevel"/>
    <w:tmpl w:val="E0B899EE"/>
    <w:lvl w:ilvl="0" w:tplc="080A000F">
      <w:start w:val="1"/>
      <w:numFmt w:val="decimal"/>
      <w:lvlText w:val="%1."/>
      <w:lvlJc w:val="left"/>
      <w:pPr>
        <w:ind w:left="36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2DA14D8"/>
    <w:multiLevelType w:val="hybridMultilevel"/>
    <w:tmpl w:val="BBEE33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2492C44"/>
    <w:multiLevelType w:val="hybridMultilevel"/>
    <w:tmpl w:val="B2261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C30229A"/>
    <w:multiLevelType w:val="hybridMultilevel"/>
    <w:tmpl w:val="6CF2E0EE"/>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nsid w:val="5D055DAF"/>
    <w:multiLevelType w:val="hybridMultilevel"/>
    <w:tmpl w:val="352065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E0D3CD0"/>
    <w:multiLevelType w:val="hybridMultilevel"/>
    <w:tmpl w:val="187CBA80"/>
    <w:lvl w:ilvl="0" w:tplc="FD4CD4D8">
      <w:start w:val="1"/>
      <w:numFmt w:val="upperRoman"/>
      <w:lvlText w:val="%1."/>
      <w:lvlJc w:val="left"/>
      <w:pPr>
        <w:ind w:left="1080" w:hanging="720"/>
      </w:pPr>
      <w:rPr>
        <w:rFonts w:ascii="Arial" w:hAnsi="Arial"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547997"/>
    <w:multiLevelType w:val="hybridMultilevel"/>
    <w:tmpl w:val="D6842D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CF35933"/>
    <w:multiLevelType w:val="hybridMultilevel"/>
    <w:tmpl w:val="6A2A4A14"/>
    <w:lvl w:ilvl="0" w:tplc="1F0C829E">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667780"/>
    <w:rsid w:val="00004F62"/>
    <w:rsid w:val="000871C3"/>
    <w:rsid w:val="000A3B9F"/>
    <w:rsid w:val="000D5BAF"/>
    <w:rsid w:val="000E25FD"/>
    <w:rsid w:val="00101520"/>
    <w:rsid w:val="001339C1"/>
    <w:rsid w:val="0014464A"/>
    <w:rsid w:val="00154BFA"/>
    <w:rsid w:val="0017101F"/>
    <w:rsid w:val="00197F04"/>
    <w:rsid w:val="001A190E"/>
    <w:rsid w:val="001C4EC5"/>
    <w:rsid w:val="00223DE2"/>
    <w:rsid w:val="002262A4"/>
    <w:rsid w:val="002E423C"/>
    <w:rsid w:val="003A6A95"/>
    <w:rsid w:val="003B03F8"/>
    <w:rsid w:val="003C52C4"/>
    <w:rsid w:val="003F7247"/>
    <w:rsid w:val="004837B9"/>
    <w:rsid w:val="004843FB"/>
    <w:rsid w:val="004B6508"/>
    <w:rsid w:val="004D2762"/>
    <w:rsid w:val="00541ECD"/>
    <w:rsid w:val="0054331A"/>
    <w:rsid w:val="005A7AC6"/>
    <w:rsid w:val="00667780"/>
    <w:rsid w:val="006769FE"/>
    <w:rsid w:val="006E0983"/>
    <w:rsid w:val="006E0A97"/>
    <w:rsid w:val="006E2174"/>
    <w:rsid w:val="0070327A"/>
    <w:rsid w:val="00721DBC"/>
    <w:rsid w:val="00776DB2"/>
    <w:rsid w:val="007A4D93"/>
    <w:rsid w:val="007E075A"/>
    <w:rsid w:val="007E2EFA"/>
    <w:rsid w:val="007F34BC"/>
    <w:rsid w:val="00812A1A"/>
    <w:rsid w:val="00825448"/>
    <w:rsid w:val="00831306"/>
    <w:rsid w:val="0084646C"/>
    <w:rsid w:val="008548B4"/>
    <w:rsid w:val="008B3758"/>
    <w:rsid w:val="00960C9D"/>
    <w:rsid w:val="00963C49"/>
    <w:rsid w:val="009C6A1A"/>
    <w:rsid w:val="009F1D3B"/>
    <w:rsid w:val="00A9161D"/>
    <w:rsid w:val="00AA7F89"/>
    <w:rsid w:val="00AE2EB9"/>
    <w:rsid w:val="00B74725"/>
    <w:rsid w:val="00BE0391"/>
    <w:rsid w:val="00C32B99"/>
    <w:rsid w:val="00C32EA2"/>
    <w:rsid w:val="00C445EB"/>
    <w:rsid w:val="00C82CE1"/>
    <w:rsid w:val="00CC3A5C"/>
    <w:rsid w:val="00D63679"/>
    <w:rsid w:val="00D80008"/>
    <w:rsid w:val="00DA1F65"/>
    <w:rsid w:val="00DD6944"/>
    <w:rsid w:val="00E84716"/>
    <w:rsid w:val="00ED2716"/>
    <w:rsid w:val="00F12DCE"/>
    <w:rsid w:val="00F148CF"/>
    <w:rsid w:val="00F2447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80"/>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667780"/>
    <w:pPr>
      <w:keepNext/>
      <w:jc w:val="center"/>
      <w:outlineLvl w:val="0"/>
    </w:pPr>
    <w:rPr>
      <w:rFonts w:ascii="Arial Narrow" w:hAnsi="Arial Narrow"/>
      <w:b/>
      <w:spacing w:val="-3"/>
      <w:sz w:val="22"/>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7780"/>
    <w:rPr>
      <w:rFonts w:ascii="Arial Narrow" w:eastAsia="Times New Roman" w:hAnsi="Arial Narrow" w:cs="Times New Roman"/>
      <w:b/>
      <w:spacing w:val="-3"/>
      <w:szCs w:val="20"/>
      <w:lang w:val="es-ES_tradnl" w:eastAsia="es-MX"/>
    </w:rPr>
  </w:style>
  <w:style w:type="paragraph" w:styleId="Encabezado">
    <w:name w:val="header"/>
    <w:basedOn w:val="Normal"/>
    <w:link w:val="EncabezadoCar"/>
    <w:uiPriority w:val="99"/>
    <w:rsid w:val="00667780"/>
    <w:pPr>
      <w:tabs>
        <w:tab w:val="center" w:pos="4252"/>
        <w:tab w:val="right" w:pos="8504"/>
      </w:tabs>
    </w:pPr>
  </w:style>
  <w:style w:type="character" w:customStyle="1" w:styleId="EncabezadoCar">
    <w:name w:val="Encabezado Car"/>
    <w:basedOn w:val="Fuentedeprrafopredeter"/>
    <w:link w:val="Encabezado"/>
    <w:uiPriority w:val="99"/>
    <w:rsid w:val="00667780"/>
    <w:rPr>
      <w:rFonts w:ascii="Arial" w:eastAsia="Times New Roman" w:hAnsi="Arial" w:cs="Times New Roman"/>
      <w:sz w:val="24"/>
      <w:szCs w:val="24"/>
      <w:lang w:val="es-ES" w:eastAsia="es-ES"/>
    </w:rPr>
  </w:style>
  <w:style w:type="paragraph" w:styleId="Piedepgina">
    <w:name w:val="footer"/>
    <w:basedOn w:val="Normal"/>
    <w:link w:val="PiedepginaCar"/>
    <w:rsid w:val="00667780"/>
    <w:pPr>
      <w:tabs>
        <w:tab w:val="center" w:pos="4252"/>
        <w:tab w:val="right" w:pos="8504"/>
      </w:tabs>
    </w:pPr>
  </w:style>
  <w:style w:type="character" w:customStyle="1" w:styleId="PiedepginaCar">
    <w:name w:val="Pie de página Car"/>
    <w:basedOn w:val="Fuentedeprrafopredeter"/>
    <w:link w:val="Piedepgina"/>
    <w:rsid w:val="00667780"/>
    <w:rPr>
      <w:rFonts w:ascii="Arial" w:eastAsia="Times New Roman" w:hAnsi="Arial" w:cs="Times New Roman"/>
      <w:sz w:val="24"/>
      <w:szCs w:val="24"/>
      <w:lang w:val="es-ES" w:eastAsia="es-ES"/>
    </w:rPr>
  </w:style>
  <w:style w:type="character" w:styleId="Nmerodepgina">
    <w:name w:val="page number"/>
    <w:basedOn w:val="Fuentedeprrafopredeter"/>
    <w:rsid w:val="00667780"/>
  </w:style>
  <w:style w:type="paragraph" w:customStyle="1" w:styleId="1">
    <w:name w:val="1"/>
    <w:basedOn w:val="Normal"/>
    <w:link w:val="1Car"/>
    <w:rsid w:val="00667780"/>
    <w:pPr>
      <w:tabs>
        <w:tab w:val="left" w:pos="1260"/>
      </w:tabs>
      <w:spacing w:line="360" w:lineRule="atLeast"/>
      <w:ind w:firstLine="720"/>
      <w:jc w:val="both"/>
    </w:pPr>
    <w:rPr>
      <w:rFonts w:ascii="Times" w:hAnsi="Times"/>
      <w:snapToGrid w:val="0"/>
      <w:szCs w:val="20"/>
      <w:lang w:val="es-ES_tradnl"/>
    </w:rPr>
  </w:style>
  <w:style w:type="character" w:customStyle="1" w:styleId="1Car">
    <w:name w:val="1 Car"/>
    <w:link w:val="1"/>
    <w:rsid w:val="00667780"/>
    <w:rPr>
      <w:rFonts w:ascii="Times" w:eastAsia="Times New Roman" w:hAnsi="Times" w:cs="Times New Roman"/>
      <w:snapToGrid w:val="0"/>
      <w:sz w:val="24"/>
      <w:szCs w:val="20"/>
      <w:lang w:val="es-ES_tradnl" w:eastAsia="es-ES"/>
    </w:rPr>
  </w:style>
  <w:style w:type="paragraph" w:styleId="Prrafodelista">
    <w:name w:val="List Paragraph"/>
    <w:basedOn w:val="Normal"/>
    <w:uiPriority w:val="34"/>
    <w:qFormat/>
    <w:rsid w:val="00667780"/>
    <w:pPr>
      <w:ind w:left="720"/>
      <w:contextualSpacing/>
    </w:pPr>
  </w:style>
  <w:style w:type="paragraph" w:styleId="Sinespaciado">
    <w:name w:val="No Spacing"/>
    <w:uiPriority w:val="1"/>
    <w:qFormat/>
    <w:rsid w:val="00667780"/>
    <w:pPr>
      <w:spacing w:after="0" w:line="240" w:lineRule="auto"/>
    </w:pPr>
  </w:style>
  <w:style w:type="paragraph" w:styleId="NormalWeb">
    <w:name w:val="Normal (Web)"/>
    <w:basedOn w:val="Normal"/>
    <w:rsid w:val="00667780"/>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0D3EA-AC84-4B80-B12A-D4AF07AB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Pages>
  <Words>2275</Words>
  <Characters>12517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eduardo.cardoso</dc:creator>
  <cp:lastModifiedBy>yara.gonzalez</cp:lastModifiedBy>
  <cp:revision>8</cp:revision>
  <cp:lastPrinted>2016-06-30T17:24:00Z</cp:lastPrinted>
  <dcterms:created xsi:type="dcterms:W3CDTF">2016-06-29T18:30:00Z</dcterms:created>
  <dcterms:modified xsi:type="dcterms:W3CDTF">2016-06-30T18:14:00Z</dcterms:modified>
</cp:coreProperties>
</file>