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before="69"/>
        <w:ind w:left="0" w:right="444" w:firstLine="0"/>
        <w:jc w:val="right"/>
        <w:rPr>
          <w:rFonts w:ascii="Arial" w:hAnsi="Arial" w:cs="Arial" w:eastAsia="Arial" w:hint="default"/>
          <w:sz w:val="24"/>
          <w:szCs w:val="24"/>
        </w:rPr>
      </w:pPr>
      <w:r>
        <w:rPr>
          <w:rFonts w:ascii="Arial" w:hAnsi="Arial"/>
          <w:b/>
          <w:color w:val="221F1F"/>
          <w:sz w:val="24"/>
        </w:rPr>
        <w:t>SECRETARÍA DE</w:t>
      </w:r>
      <w:r>
        <w:rPr>
          <w:rFonts w:ascii="Arial" w:hAnsi="Arial"/>
          <w:b/>
          <w:color w:val="221F1F"/>
          <w:spacing w:val="-29"/>
          <w:sz w:val="24"/>
        </w:rPr>
        <w:t> </w:t>
      </w:r>
      <w:r>
        <w:rPr>
          <w:rFonts w:ascii="Arial" w:hAnsi="Arial"/>
          <w:b/>
          <w:color w:val="221F1F"/>
          <w:sz w:val="24"/>
        </w:rPr>
        <w:t>MOVILIDAD</w:t>
      </w:r>
      <w:r>
        <w:rPr>
          <w:rFonts w:ascii="Arial" w:hAnsi="Arial"/>
          <w:sz w:val="24"/>
        </w:rPr>
      </w:r>
    </w:p>
    <w:p>
      <w:pPr>
        <w:spacing w:before="79"/>
        <w:ind w:left="0" w:right="444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21F1F"/>
          <w:sz w:val="16"/>
        </w:rPr>
        <w:t>DIRECCIÓN DE SITIOS Y TRANSPORTE</w:t>
      </w:r>
      <w:r>
        <w:rPr>
          <w:rFonts w:ascii="Arial" w:hAnsi="Arial"/>
          <w:color w:val="221F1F"/>
          <w:spacing w:val="-21"/>
          <w:sz w:val="16"/>
        </w:rPr>
        <w:t> </w:t>
      </w:r>
      <w:r>
        <w:rPr>
          <w:rFonts w:ascii="Arial" w:hAnsi="Arial"/>
          <w:color w:val="221F1F"/>
          <w:sz w:val="16"/>
        </w:rPr>
        <w:t>ESPECIALIZADO</w:t>
      </w:r>
      <w:r>
        <w:rPr>
          <w:rFonts w:ascii="Arial" w:hAnsi="Arial"/>
          <w:sz w:val="16"/>
        </w:rPr>
      </w:r>
    </w:p>
    <w:p>
      <w:pPr>
        <w:spacing w:before="67"/>
        <w:ind w:left="0" w:right="408" w:firstLine="0"/>
        <w:jc w:val="righ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b/>
          <w:w w:val="110"/>
          <w:sz w:val="22"/>
        </w:rPr>
        <w:t>SOLICITUD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 w:hint="default"/>
          <w:b/>
          <w:bCs/>
          <w:sz w:val="29"/>
          <w:szCs w:val="29"/>
        </w:rPr>
      </w:pPr>
    </w:p>
    <w:p>
      <w:pPr>
        <w:pStyle w:val="Heading1"/>
        <w:spacing w:line="240" w:lineRule="auto" w:before="53"/>
        <w:ind w:right="0"/>
        <w:jc w:val="both"/>
        <w:rPr>
          <w:b w:val="0"/>
          <w:bCs w:val="0"/>
        </w:rPr>
      </w:pPr>
      <w:r>
        <w:rPr>
          <w:w w:val="110"/>
        </w:rPr>
        <w:t>SOLICITUD</w:t>
      </w:r>
      <w:r>
        <w:rPr>
          <w:spacing w:val="-30"/>
          <w:w w:val="110"/>
        </w:rPr>
        <w:t> </w:t>
      </w:r>
      <w:r>
        <w:rPr>
          <w:w w:val="110"/>
        </w:rPr>
        <w:t>DE</w:t>
      </w:r>
      <w:r>
        <w:rPr>
          <w:spacing w:val="-30"/>
          <w:w w:val="110"/>
        </w:rPr>
        <w:t> </w:t>
      </w:r>
      <w:r>
        <w:rPr>
          <w:w w:val="110"/>
        </w:rPr>
        <w:t>TRANSMISIÓN</w:t>
      </w:r>
      <w:r>
        <w:rPr>
          <w:spacing w:val="-30"/>
          <w:w w:val="110"/>
        </w:rPr>
        <w:t> </w:t>
      </w:r>
      <w:r>
        <w:rPr>
          <w:w w:val="110"/>
        </w:rPr>
        <w:t>POR</w:t>
      </w:r>
      <w:r>
        <w:rPr>
          <w:spacing w:val="-30"/>
          <w:w w:val="110"/>
        </w:rPr>
        <w:t> </w:t>
      </w:r>
      <w:r>
        <w:rPr>
          <w:w w:val="110"/>
        </w:rPr>
        <w:t>CESION</w:t>
      </w:r>
      <w:r>
        <w:rPr>
          <w:spacing w:val="-30"/>
          <w:w w:val="110"/>
        </w:rPr>
        <w:t> </w:t>
      </w:r>
      <w:r>
        <w:rPr>
          <w:w w:val="110"/>
        </w:rPr>
        <w:t>DE</w:t>
      </w:r>
      <w:r>
        <w:rPr>
          <w:spacing w:val="-30"/>
          <w:w w:val="110"/>
        </w:rPr>
        <w:t> </w:t>
      </w:r>
      <w:r>
        <w:rPr>
          <w:w w:val="110"/>
        </w:rPr>
        <w:t>DERECHOS.</w:t>
      </w:r>
      <w:r>
        <w:rPr>
          <w:b w:val="0"/>
        </w:rPr>
      </w:r>
    </w:p>
    <w:p>
      <w:pPr>
        <w:pStyle w:val="Heading2"/>
        <w:spacing w:line="260" w:lineRule="exact" w:before="222"/>
        <w:ind w:left="110" w:right="5619"/>
        <w:jc w:val="left"/>
      </w:pPr>
      <w:r>
        <w:rPr/>
        <w:t>C. SECRETARIO DE MOVILIDAD. PRESENTE.</w:t>
      </w:r>
    </w:p>
    <w:p>
      <w:pPr>
        <w:spacing w:line="240" w:lineRule="auto" w:before="0"/>
        <w:rPr>
          <w:rFonts w:ascii="Calibri" w:hAnsi="Calibri" w:cs="Calibri" w:eastAsia="Calibri" w:hint="default"/>
          <w:sz w:val="36"/>
          <w:szCs w:val="36"/>
        </w:rPr>
      </w:pPr>
    </w:p>
    <w:p>
      <w:pPr>
        <w:pStyle w:val="BodyText"/>
        <w:tabs>
          <w:tab w:pos="4859" w:val="left" w:leader="none"/>
          <w:tab w:pos="9555" w:val="left" w:leader="none"/>
        </w:tabs>
        <w:spacing w:line="266" w:lineRule="exact"/>
        <w:ind w:right="0"/>
        <w:jc w:val="both"/>
      </w:pPr>
      <w:r>
        <w:rPr>
          <w:w w:val="105"/>
        </w:rPr>
        <w:t>C.</w:t>
      </w:r>
      <w:r>
        <w:rPr>
          <w:w w:val="105"/>
          <w:u w:val="single" w:color="000000"/>
        </w:rPr>
        <w:t> </w:t>
        <w:tab/>
      </w:r>
      <w:r>
        <w:rPr>
          <w:w w:val="105"/>
        </w:rPr>
        <w:t>, con domicilio en</w:t>
      </w:r>
      <w:r>
        <w:rPr>
          <w:spacing w:val="5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calle</w:t>
      </w:r>
      <w:r>
        <w:rPr>
          <w:w w:val="105"/>
          <w:u w:val="single" w:color="000000"/>
        </w:rPr>
        <w:t> </w:t>
        <w:tab/>
      </w:r>
      <w:r>
        <w:rPr>
          <w:w w:val="105"/>
        </w:rPr>
        <w:t>en</w:t>
      </w:r>
      <w:r>
        <w:rPr>
          <w:spacing w:val="-19"/>
          <w:w w:val="105"/>
        </w:rPr>
        <w:t> </w:t>
      </w:r>
      <w:r>
        <w:rPr>
          <w:w w:val="105"/>
        </w:rPr>
        <w:t>el</w:t>
      </w:r>
      <w:r>
        <w:rPr/>
      </w:r>
    </w:p>
    <w:p>
      <w:pPr>
        <w:pStyle w:val="BodyText"/>
        <w:tabs>
          <w:tab w:pos="2043" w:val="left" w:leader="none"/>
          <w:tab w:pos="2630" w:val="left" w:leader="none"/>
          <w:tab w:pos="4654" w:val="left" w:leader="none"/>
          <w:tab w:pos="5039" w:val="left" w:leader="none"/>
          <w:tab w:pos="7710" w:val="left" w:leader="none"/>
          <w:tab w:pos="8072" w:val="left" w:leader="none"/>
        </w:tabs>
        <w:spacing w:line="240" w:lineRule="exact" w:before="10"/>
        <w:ind w:right="102"/>
        <w:jc w:val="both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  <w:t>y</w:t>
      </w:r>
      <w:r>
        <w:rPr>
          <w:u w:val="single" w:color="000000"/>
        </w:rPr>
        <w:t> </w:t>
        <w:tab/>
        <w:tab/>
      </w:r>
      <w:r>
        <w:rPr/>
      </w:r>
      <w:r>
        <w:rPr>
          <w:u w:val="single" w:color="000000"/>
        </w:rPr>
        <w:t> </w:t>
        <w:tab/>
      </w:r>
      <w:r>
        <w:rPr/>
        <w:t>,   con   domicilio </w:t>
      </w:r>
      <w:r>
        <w:rPr>
          <w:spacing w:val="11"/>
        </w:rPr>
        <w:t> </w:t>
      </w:r>
      <w:r>
        <w:rPr/>
        <w:t>en </w:t>
      </w:r>
      <w:r>
        <w:rPr>
          <w:spacing w:val="40"/>
        </w:rPr>
        <w:t> </w:t>
      </w:r>
      <w:r>
        <w:rPr/>
        <w:t>el</w:t>
      </w:r>
      <w:r>
        <w:rPr>
          <w:w w:val="101"/>
        </w:rPr>
        <w:t> </w:t>
      </w:r>
      <w:r>
        <w:rPr/>
        <w:t>número</w:t>
      </w:r>
      <w:r>
        <w:rPr>
          <w:u w:val="single" w:color="000000"/>
        </w:rPr>
        <w:t> </w:t>
        <w:tab/>
      </w:r>
      <w:r>
        <w:rPr/>
        <w:t>de </w:t>
      </w:r>
      <w:r>
        <w:rPr>
          <w:spacing w:val="30"/>
        </w:rPr>
        <w:t> </w:t>
      </w:r>
      <w:r>
        <w:rPr/>
        <w:t>la </w:t>
      </w:r>
      <w:r>
        <w:rPr>
          <w:spacing w:val="30"/>
        </w:rPr>
        <w:t> </w:t>
      </w:r>
      <w:r>
        <w:rPr/>
        <w:t>calle</w:t>
      </w:r>
      <w:r>
        <w:rPr>
          <w:u w:val="single" w:color="000000"/>
        </w:rPr>
        <w:t> </w:t>
        <w:tab/>
      </w:r>
      <w:r>
        <w:rPr/>
        <w:t>en  </w:t>
      </w:r>
      <w:r>
        <w:rPr>
          <w:spacing w:val="48"/>
        </w:rPr>
        <w:t> </w:t>
      </w:r>
      <w:r>
        <w:rPr/>
        <w:t>la</w:t>
      </w:r>
      <w:r>
        <w:rPr>
          <w:u w:val="single" w:color="000000"/>
        </w:rPr>
        <w:t> </w:t>
        <w:tab/>
        <w:tab/>
      </w:r>
      <w:r>
        <w:rPr/>
        <w:t>,</w:t>
      </w:r>
      <w:r>
        <w:rPr>
          <w:spacing w:val="22"/>
        </w:rPr>
        <w:t> </w:t>
      </w:r>
      <w:r>
        <w:rPr/>
        <w:t>ambos</w:t>
      </w:r>
      <w:r>
        <w:rPr>
          <w:spacing w:val="22"/>
        </w:rPr>
        <w:t> </w:t>
      </w:r>
      <w:r>
        <w:rPr/>
        <w:t>mexicanos,</w:t>
      </w:r>
      <w:r>
        <w:rPr>
          <w:w w:val="102"/>
        </w:rPr>
        <w:t> </w:t>
      </w:r>
      <w:r>
        <w:rPr/>
        <w:t>mayores de edad, y quienes se identifican con la credencial de elector la cual tiene fotografía que </w:t>
      </w:r>
      <w:r>
        <w:rPr/>
        <w:t>concuerda      con      los      rasgos      físicos      de      los      comparecientes,      con      folio      y   </w:t>
      </w:r>
      <w:r>
        <w:rPr>
          <w:spacing w:val="30"/>
        </w:rPr>
        <w:t> </w:t>
      </w:r>
      <w:r>
        <w:rPr/>
        <w:t>clave</w:t>
      </w:r>
    </w:p>
    <w:p>
      <w:pPr>
        <w:pStyle w:val="BodyText"/>
        <w:tabs>
          <w:tab w:pos="3590" w:val="left" w:leader="none"/>
          <w:tab w:pos="7101" w:val="left" w:leader="none"/>
        </w:tabs>
        <w:spacing w:line="240" w:lineRule="exact"/>
        <w:ind w:right="103"/>
        <w:jc w:val="both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  <w:t>,</w:t>
      </w:r>
      <w:r>
        <w:rPr>
          <w:u w:val="single" w:color="000000"/>
        </w:rPr>
        <w:t> </w:t>
        <w:tab/>
      </w:r>
      <w:r>
        <w:rPr/>
        <w:t>,    ambos    dedicados    </w:t>
      </w:r>
      <w:r>
        <w:rPr>
          <w:spacing w:val="3"/>
        </w:rPr>
        <w:t> </w:t>
      </w:r>
      <w:r>
        <w:rPr/>
        <w:t>a   </w:t>
      </w:r>
      <w:r>
        <w:rPr>
          <w:spacing w:val="19"/>
        </w:rPr>
        <w:t> </w:t>
      </w:r>
      <w:r>
        <w:rPr/>
        <w:t>la</w:t>
      </w:r>
      <w:r>
        <w:rPr>
          <w:w w:val="101"/>
        </w:rPr>
        <w:t> </w:t>
      </w:r>
      <w:r>
        <w:rPr/>
        <w:t>explotación del Transporte Público, y manifestándonos al corriente en el pago de las contribuciones </w:t>
      </w:r>
      <w:r>
        <w:rPr/>
        <w:t>correspondientes, ante usted, de la manera mas atenta y </w:t>
      </w:r>
      <w:r>
        <w:rPr>
          <w:spacing w:val="14"/>
        </w:rPr>
        <w:t> </w:t>
      </w:r>
      <w:r>
        <w:rPr/>
        <w:t>respetuosa.</w:t>
      </w:r>
    </w:p>
    <w:p>
      <w:pPr>
        <w:spacing w:line="240" w:lineRule="auto" w:before="8"/>
        <w:rPr>
          <w:rFonts w:ascii="Calibri" w:hAnsi="Calibri" w:cs="Calibri" w:eastAsia="Calibri" w:hint="default"/>
          <w:sz w:val="20"/>
          <w:szCs w:val="20"/>
        </w:rPr>
      </w:pPr>
    </w:p>
    <w:p>
      <w:pPr>
        <w:pStyle w:val="Heading1"/>
        <w:spacing w:line="240" w:lineRule="auto"/>
        <w:ind w:left="4098" w:right="4092"/>
        <w:jc w:val="center"/>
        <w:rPr>
          <w:b w:val="0"/>
          <w:bCs w:val="0"/>
        </w:rPr>
      </w:pP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X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N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M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S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 w:hint="default"/>
          <w:b/>
          <w:bCs/>
          <w:sz w:val="36"/>
          <w:szCs w:val="36"/>
        </w:rPr>
      </w:pPr>
    </w:p>
    <w:p>
      <w:pPr>
        <w:pStyle w:val="BodyText"/>
        <w:spacing w:line="284" w:lineRule="exact"/>
        <w:ind w:left="818" w:right="0"/>
        <w:jc w:val="left"/>
      </w:pPr>
      <w:r>
        <w:rPr>
          <w:rFonts w:ascii="Calibri" w:hAnsi="Calibri"/>
          <w:b/>
          <w:w w:val="105"/>
        </w:rPr>
        <w:t>1.-</w:t>
      </w:r>
      <w:r>
        <w:rPr>
          <w:rFonts w:ascii="Calibri" w:hAnsi="Calibri"/>
          <w:b/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suscritos</w:t>
      </w:r>
      <w:r>
        <w:rPr>
          <w:spacing w:val="20"/>
          <w:w w:val="105"/>
        </w:rPr>
        <w:t> </w:t>
      </w:r>
      <w:r>
        <w:rPr>
          <w:w w:val="105"/>
        </w:rPr>
        <w:t>hemos</w:t>
      </w:r>
      <w:r>
        <w:rPr>
          <w:spacing w:val="20"/>
          <w:w w:val="105"/>
        </w:rPr>
        <w:t> </w:t>
      </w:r>
      <w:r>
        <w:rPr>
          <w:w w:val="105"/>
        </w:rPr>
        <w:t>celebrado</w:t>
      </w:r>
      <w:r>
        <w:rPr>
          <w:spacing w:val="20"/>
          <w:w w:val="105"/>
        </w:rPr>
        <w:t> </w:t>
      </w:r>
      <w:r>
        <w:rPr>
          <w:w w:val="105"/>
        </w:rPr>
        <w:t>contrato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Cesión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Derechos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Titulo</w:t>
      </w:r>
      <w:r>
        <w:rPr>
          <w:spacing w:val="20"/>
          <w:w w:val="105"/>
        </w:rPr>
        <w:t> </w:t>
      </w:r>
      <w:r>
        <w:rPr>
          <w:w w:val="105"/>
        </w:rPr>
        <w:t>Gratuito</w:t>
      </w:r>
      <w:r>
        <w:rPr/>
      </w:r>
    </w:p>
    <w:p>
      <w:pPr>
        <w:spacing w:after="0" w:line="284" w:lineRule="exact"/>
        <w:jc w:val="left"/>
        <w:sectPr>
          <w:type w:val="continuous"/>
          <w:pgSz w:w="12240" w:h="15840"/>
          <w:pgMar w:top="1500" w:bottom="280" w:left="1060" w:right="1040"/>
        </w:sectPr>
      </w:pPr>
    </w:p>
    <w:p>
      <w:pPr>
        <w:pStyle w:val="BodyText"/>
        <w:tabs>
          <w:tab w:pos="1400" w:val="left" w:leader="none"/>
          <w:tab w:pos="1992" w:val="left" w:leader="none"/>
        </w:tabs>
        <w:spacing w:line="240" w:lineRule="exact"/>
        <w:ind w:right="0"/>
        <w:jc w:val="left"/>
      </w:pPr>
      <w:r>
        <w:rPr/>
        <w:t>respecto</w:t>
        <w:tab/>
        <w:t>al</w:t>
        <w:tab/>
        <w:t>permiso</w:t>
      </w:r>
    </w:p>
    <w:p>
      <w:pPr>
        <w:pStyle w:val="BodyText"/>
        <w:tabs>
          <w:tab w:pos="1190" w:val="left" w:leader="none"/>
          <w:tab w:pos="1661" w:val="left" w:leader="none"/>
        </w:tabs>
        <w:spacing w:line="240" w:lineRule="exact"/>
        <w:ind w:right="-19"/>
        <w:jc w:val="left"/>
      </w:pPr>
      <w:r>
        <w:rPr/>
        <w:br w:type="column"/>
      </w: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82"/>
        </w:rPr>
        <w:t>,</w:t>
      </w:r>
      <w:r>
        <w:rPr/>
        <w:tab/>
      </w:r>
      <w:r>
        <w:rPr>
          <w:w w:val="102"/>
        </w:rPr>
        <w:t>actualmente</w:t>
      </w:r>
      <w:r>
        <w:rPr/>
      </w:r>
    </w:p>
    <w:p>
      <w:pPr>
        <w:pStyle w:val="BodyText"/>
        <w:tabs>
          <w:tab w:pos="1670" w:val="left" w:leader="none"/>
          <w:tab w:pos="2207" w:val="left" w:leader="none"/>
          <w:tab w:pos="3427" w:val="left" w:leader="none"/>
        </w:tabs>
        <w:spacing w:line="240" w:lineRule="exact"/>
        <w:ind w:right="0"/>
        <w:jc w:val="left"/>
      </w:pPr>
      <w:r>
        <w:rPr/>
        <w:br w:type="column"/>
      </w: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100"/>
        </w:rPr>
        <w:t>a</w:t>
      </w:r>
      <w:r>
        <w:rPr/>
        <w:tab/>
      </w:r>
      <w:r>
        <w:rPr>
          <w:w w:val="103"/>
        </w:rPr>
        <w:t>nombre</w:t>
      </w:r>
      <w:r>
        <w:rPr/>
        <w:tab/>
      </w:r>
      <w:r>
        <w:rPr>
          <w:w w:val="104"/>
        </w:rPr>
        <w:t>de</w:t>
      </w:r>
      <w:r>
        <w:rPr/>
      </w:r>
    </w:p>
    <w:p>
      <w:pPr>
        <w:spacing w:after="0" w:line="240" w:lineRule="exact"/>
        <w:jc w:val="left"/>
        <w:sectPr>
          <w:type w:val="continuous"/>
          <w:pgSz w:w="12240" w:h="15840"/>
          <w:pgMar w:top="1500" w:bottom="280" w:left="1060" w:right="1040"/>
          <w:cols w:num="3" w:equalWidth="0">
            <w:col w:w="2812" w:space="309"/>
            <w:col w:w="2922" w:space="309"/>
            <w:col w:w="3788"/>
          </w:cols>
        </w:sectPr>
      </w:pPr>
    </w:p>
    <w:p>
      <w:pPr>
        <w:pStyle w:val="BodyText"/>
        <w:tabs>
          <w:tab w:pos="4910" w:val="left" w:leader="none"/>
        </w:tabs>
        <w:spacing w:line="240" w:lineRule="exact"/>
        <w:ind w:right="0"/>
        <w:jc w:val="left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  <w:t>,   en   la   modalidad   de   Transporte   de   </w:t>
      </w:r>
      <w:r>
        <w:rPr>
          <w:spacing w:val="21"/>
        </w:rPr>
        <w:t> </w:t>
      </w:r>
      <w:r>
        <w:rPr/>
        <w:t>Pasajero</w:t>
      </w:r>
    </w:p>
    <w:p>
      <w:pPr>
        <w:spacing w:after="0" w:line="240" w:lineRule="exact"/>
        <w:jc w:val="left"/>
        <w:sectPr>
          <w:type w:val="continuous"/>
          <w:pgSz w:w="12240" w:h="15840"/>
          <w:pgMar w:top="1500" w:bottom="280" w:left="1060" w:right="1040"/>
        </w:sectPr>
      </w:pPr>
    </w:p>
    <w:p>
      <w:pPr>
        <w:pStyle w:val="BodyText"/>
        <w:tabs>
          <w:tab w:pos="1305" w:val="left" w:leader="none"/>
          <w:tab w:pos="2479" w:val="left" w:leader="none"/>
          <w:tab w:pos="2852" w:val="left" w:leader="none"/>
          <w:tab w:pos="3281" w:val="left" w:leader="none"/>
          <w:tab w:pos="3944" w:val="left" w:leader="none"/>
          <w:tab w:pos="4997" w:val="left" w:leader="none"/>
          <w:tab w:pos="5357" w:val="left" w:leader="none"/>
        </w:tabs>
        <w:spacing w:line="222" w:lineRule="exact"/>
        <w:ind w:right="0"/>
        <w:jc w:val="left"/>
      </w:pPr>
      <w:r>
        <w:rPr/>
        <w:t>Colectivo</w:t>
        <w:tab/>
        <w:t>asignado</w:t>
        <w:tab/>
        <w:t>a</w:t>
        <w:tab/>
        <w:t>la</w:t>
        <w:tab/>
        <w:t>ruta</w:t>
        <w:tab/>
        <w:t>número</w:t>
        <w:tab/>
      </w: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2990" w:val="left" w:leader="none"/>
        </w:tabs>
        <w:spacing w:line="266" w:lineRule="exact"/>
        <w:ind w:right="0"/>
        <w:jc w:val="left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90"/>
        </w:rPr>
        <w:t>.</w:t>
      </w:r>
      <w:r>
        <w:rPr/>
      </w:r>
    </w:p>
    <w:p>
      <w:pPr>
        <w:pStyle w:val="BodyText"/>
        <w:tabs>
          <w:tab w:pos="1051" w:val="left" w:leader="none"/>
          <w:tab w:pos="1695" w:val="left" w:leader="none"/>
          <w:tab w:pos="2462" w:val="left" w:leader="none"/>
          <w:tab w:pos="3557" w:val="left" w:leader="none"/>
          <w:tab w:pos="4353" w:val="left" w:leader="none"/>
        </w:tabs>
        <w:spacing w:line="249" w:lineRule="exact"/>
        <w:ind w:right="0"/>
        <w:jc w:val="left"/>
      </w:pPr>
      <w:r>
        <w:rPr>
          <w:w w:val="105"/>
        </w:rPr>
        <w:br w:type="column"/>
      </w:r>
      <w:r>
        <w:rPr>
          <w:w w:val="105"/>
        </w:rPr>
        <w:t>mismo</w:t>
        <w:tab/>
        <w:t>que</w:t>
        <w:tab/>
        <w:t>tiene</w:t>
        <w:tab/>
        <w:t>vigencia</w:t>
        <w:tab/>
        <w:t>hasta</w:t>
        <w:tab/>
        <w:t>el</w:t>
      </w:r>
      <w:r>
        <w:rPr/>
      </w:r>
    </w:p>
    <w:p>
      <w:pPr>
        <w:spacing w:after="0" w:line="249" w:lineRule="exact"/>
        <w:jc w:val="left"/>
        <w:sectPr>
          <w:type w:val="continuous"/>
          <w:pgSz w:w="12240" w:h="15840"/>
          <w:pgMar w:top="1500" w:bottom="280" w:left="1060" w:right="1040"/>
          <w:cols w:num="2" w:equalWidth="0">
            <w:col w:w="5358" w:space="146"/>
            <w:col w:w="4636"/>
          </w:cols>
        </w:sectPr>
      </w:pPr>
    </w:p>
    <w:p>
      <w:pPr>
        <w:spacing w:line="240" w:lineRule="auto" w:before="8"/>
        <w:rPr>
          <w:rFonts w:ascii="Calibri" w:hAnsi="Calibri" w:cs="Calibri" w:eastAsia="Calibri" w:hint="default"/>
          <w:sz w:val="10"/>
          <w:szCs w:val="10"/>
        </w:rPr>
      </w:pPr>
      <w:r>
        <w:rPr/>
        <w:pict>
          <v:group style="position:absolute;margin-left:30.497999pt;margin-top:30.587999pt;width:554.6pt;height:742.9pt;mso-position-horizontal-relative:page;mso-position-vertical-relative:page;z-index:-3496" coordorigin="610,612" coordsize="11092,14858">
            <v:shape style="position:absolute;left:1153;top:1513;width:3206;height:1073" type="#_x0000_t75" stroked="false">
              <v:imagedata r:id="rId5" o:title=""/>
            </v:shape>
            <v:group style="position:absolute;left:1191;top:2560;width:83;height:110" coordorigin="1191,2560" coordsize="83,110">
              <v:shape style="position:absolute;left:1191;top:2560;width:83;height:110" coordorigin="1191,2560" coordsize="83,110" path="m1237,2560l1191,2560,1191,2670,1217,2670,1217,2628,1236,2628,1270,2610,1271,2607,1217,2607,1217,2582,1272,2582,1270,2578,1242,2561,1237,2560xe" filled="true" fillcolor="#57585b" stroked="false">
                <v:path arrowok="t"/>
                <v:fill type="solid"/>
              </v:shape>
              <v:shape style="position:absolute;left:1191;top:2560;width:83;height:110" coordorigin="1191,2560" coordsize="83,110" path="m1272,2582l1217,2582,1233,2582,1235,2582,1247,2592,1247,2597,1247,2599,1244,2602,1243,2604,1241,2605,1240,2606,1237,2606,1233,2607,1231,2607,1271,2607,1272,2606,1274,2600,1274,2588,1272,2582,1272,2582xe" filled="true" fillcolor="#57585b" stroked="false">
                <v:path arrowok="t"/>
                <v:fill type="solid"/>
              </v:shape>
              <v:shape style="position:absolute;left:1320;top:2557;width:119;height:115" type="#_x0000_t75" stroked="false">
                <v:imagedata r:id="rId6" o:title=""/>
              </v:shape>
              <v:shape style="position:absolute;left:1475;top:2560;width:102;height:109" type="#_x0000_t75" stroked="false">
                <v:imagedata r:id="rId7" o:title=""/>
              </v:shape>
            </v:group>
            <v:group style="position:absolute;left:1636;top:2560;width:77;height:110" coordorigin="1636,2560" coordsize="77,110">
              <v:shape style="position:absolute;left:1636;top:2560;width:77;height:110" coordorigin="1636,2560" coordsize="77,110" path="m1709,2560l1636,2560,1636,2670,1712,2670,1712,2647,1661,2647,1661,2624,1706,2624,1706,2603,1661,2603,1661,2583,1709,2583,1709,2560xe" filled="true" fillcolor="#57585b" stroked="false">
                <v:path arrowok="t"/>
                <v:fill type="solid"/>
              </v:shape>
            </v:group>
            <v:group style="position:absolute;left:1776;top:2560;width:90;height:110" coordorigin="1776,2560" coordsize="90,110">
              <v:shape style="position:absolute;left:1776;top:2560;width:90;height:110" coordorigin="1776,2560" coordsize="90,110" path="m1823,2560l1776,2560,1776,2670,1802,2670,1802,2626,1839,2626,1837,2623,1844,2621,1850,2617,1854,2612,1858,2607,1802,2607,1802,2582,1859,2582,1854,2573,1851,2570,1843,2565,1838,2563,1833,2562,1828,2561,1823,2560xe" filled="true" fillcolor="#57585b" stroked="false">
                <v:path arrowok="t"/>
                <v:fill type="solid"/>
              </v:shape>
              <v:shape style="position:absolute;left:1776;top:2560;width:90;height:110" coordorigin="1776,2560" coordsize="90,110" path="m1839,2626l1811,2626,1835,2670,1866,2670,1839,2626xe" filled="true" fillcolor="#57585b" stroked="false">
                <v:path arrowok="t"/>
                <v:fill type="solid"/>
              </v:shape>
              <v:shape style="position:absolute;left:1776;top:2560;width:90;height:110" coordorigin="1776,2560" coordsize="90,110" path="m1859,2582l1802,2582,1820,2582,1822,2582,1834,2591,1834,2597,1827,2605,1825,2606,1823,2606,1819,2607,1802,2607,1858,2607,1860,2601,1860,2587,1859,2582xe" filled="true" fillcolor="#57585b" stroked="false">
                <v:path arrowok="t"/>
                <v:fill type="solid"/>
              </v:shape>
            </v:group>
            <v:group style="position:absolute;left:2010;top:2560;width:77;height:110" coordorigin="2010,2560" coordsize="77,110">
              <v:shape style="position:absolute;left:2010;top:2560;width:77;height:110" coordorigin="2010,2560" coordsize="77,110" path="m2083,2560l2010,2560,2010,2670,2086,2670,2086,2647,2035,2647,2035,2624,2081,2624,2081,2603,2035,2603,2035,2583,2083,2583,2083,2560xe" filled="true" fillcolor="#57585b" stroked="false">
                <v:path arrowok="t"/>
                <v:fill type="solid"/>
              </v:shape>
            </v:group>
            <v:group style="position:absolute;left:2164;top:2560;width:72;height:113" coordorigin="2164,2560" coordsize="72,113">
              <v:shape style="position:absolute;left:2164;top:2560;width:72;height:113" coordorigin="2164,2560" coordsize="72,113" path="m2187,2639l2164,2647,2166,2655,2170,2661,2176,2665,2182,2670,2190,2673,2207,2673,2233,2649,2195,2649,2193,2648,2189,2644,2188,2642,2187,2639xe" filled="true" fillcolor="#57585b" stroked="false">
                <v:path arrowok="t"/>
                <v:fill type="solid"/>
              </v:shape>
              <v:shape style="position:absolute;left:2164;top:2560;width:72;height:113" coordorigin="2164,2560" coordsize="72,113" path="m2235,2560l2209,2560,2209,2637,2208,2641,2205,2647,2202,2649,2233,2649,2235,2641,2235,2637,2235,2560xe" filled="true" fillcolor="#57585b" stroked="false">
                <v:path arrowok="t"/>
                <v:fill type="solid"/>
              </v:shape>
            </v:group>
            <v:group style="position:absolute;left:2313;top:2560;width:77;height:110" coordorigin="2313,2560" coordsize="77,110">
              <v:shape style="position:absolute;left:2313;top:2560;width:77;height:110" coordorigin="2313,2560" coordsize="77,110" path="m2387,2560l2313,2560,2313,2670,2389,2670,2389,2647,2339,2647,2339,2624,2384,2624,2384,2603,2339,2603,2339,2583,2387,2583,2387,2560xe" filled="true" fillcolor="#57585b" stroked="false">
                <v:path arrowok="t"/>
                <v:fill type="solid"/>
              </v:shape>
              <v:shape style="position:absolute;left:2452;top:2557;width:101;height:115" type="#_x0000_t75" stroked="false">
                <v:imagedata r:id="rId8" o:title=""/>
              </v:shape>
            </v:group>
            <v:group style="position:absolute;left:2608;top:2560;width:94;height:113" coordorigin="2608,2560" coordsize="94,113">
              <v:shape style="position:absolute;left:2608;top:2560;width:94;height:113" coordorigin="2608,2560" coordsize="94,113" path="m2634,2560l2608,2560,2608,2635,2647,2673,2662,2673,2668,2672,2680,2667,2685,2664,2689,2660,2693,2657,2696,2652,2697,2649,2651,2649,2648,2648,2642,2646,2640,2644,2639,2642,2637,2640,2636,2638,2634,2632,2634,2629,2634,2560xe" filled="true" fillcolor="#57585b" stroked="false">
                <v:path arrowok="t"/>
                <v:fill type="solid"/>
              </v:shape>
              <v:shape style="position:absolute;left:2608;top:2560;width:94;height:113" coordorigin="2608,2560" coordsize="94,113" path="m2701,2560l2675,2560,2675,2629,2675,2632,2674,2635,2673,2638,2672,2640,2669,2644,2667,2646,2661,2648,2658,2649,2697,2649,2698,2646,2700,2641,2701,2635,2701,2560xe" filled="true" fillcolor="#57585b" stroked="false">
                <v:path arrowok="t"/>
                <v:fill type="solid"/>
              </v:shape>
            </v:group>
            <v:group style="position:absolute;left:2762;top:2560;width:89;height:110" coordorigin="2762,2560" coordsize="89,110">
              <v:shape style="position:absolute;left:2762;top:2560;width:89;height:110" coordorigin="2762,2560" coordsize="89,110" path="m2819,2583l2793,2583,2793,2670,2819,2670,2819,2583xe" filled="true" fillcolor="#57585b" stroked="false">
                <v:path arrowok="t"/>
                <v:fill type="solid"/>
              </v:shape>
              <v:shape style="position:absolute;left:2762;top:2560;width:89;height:110" coordorigin="2762,2560" coordsize="89,110" path="m2850,2560l2762,2560,2762,2583,2850,2583,2850,2560xe" filled="true" fillcolor="#57585b" stroked="false">
                <v:path arrowok="t"/>
                <v:fill type="solid"/>
              </v:shape>
            </v:group>
            <v:group style="position:absolute;left:2958;top:2560;width:2;height:110" coordorigin="2958,2560" coordsize="2,110">
              <v:shape style="position:absolute;left:2958;top:2560;width:2;height:110" coordorigin="2958,2560" coordsize="0,110" path="m2958,2560l2958,2670e" filled="false" stroked="true" strokeweight="1.326pt" strokecolor="#57585b">
                <v:path arrowok="t"/>
              </v:shape>
              <v:shape style="position:absolute;left:3055;top:2560;width:110;height:109" type="#_x0000_t75" stroked="false">
                <v:imagedata r:id="rId9" o:title=""/>
              </v:shape>
              <v:shape style="position:absolute;left:3202;top:2557;width:119;height:115" type="#_x0000_t75" stroked="false">
                <v:imagedata r:id="rId10" o:title=""/>
              </v:shape>
            </v:group>
            <v:group style="position:absolute;left:699;top:709;width:10915;height:14664" coordorigin="699,709" coordsize="10915,14664">
              <v:shape style="position:absolute;left:699;top:709;width:10915;height:14664" coordorigin="699,709" coordsize="10915,14664" path="m10600,709l699,709,699,15372,11613,15372,11613,1579,10600,709xe" filled="false" stroked="true" strokeweight=".844pt" strokecolor="#969696">
                <v:path arrowok="t"/>
              </v:shape>
            </v:group>
            <v:group style="position:absolute;left:685;top:694;width:10942;height:14693" coordorigin="685,694" coordsize="10942,14693">
              <v:shape style="position:absolute;left:685;top:694;width:10942;height:14693" coordorigin="685,694" coordsize="10942,14693" path="m10607,694l685,694,685,15387,11626,15387,11626,1570,10607,694xe" filled="false" stroked="true" strokeweight=".844pt" strokecolor="#a4a3a3">
                <v:path arrowok="t"/>
              </v:shape>
            </v:group>
            <v:group style="position:absolute;left:672;top:680;width:10968;height:14723" coordorigin="672,680" coordsize="10968,14723">
              <v:shape style="position:absolute;left:672;top:680;width:10968;height:14723" coordorigin="672,680" coordsize="10968,14723" path="m10615,680l672,680,672,15402,11640,15402,11640,1560,10615,680xe" filled="false" stroked="true" strokeweight=".844pt" strokecolor="#b1b0b1">
                <v:path arrowok="t"/>
              </v:shape>
            </v:group>
            <v:group style="position:absolute;left:659;top:665;width:10995;height:14752" coordorigin="659,665" coordsize="10995,14752">
              <v:shape style="position:absolute;left:659;top:665;width:10995;height:14752" coordorigin="659,665" coordsize="10995,14752" path="m10623,665l659,665,659,15417,11653,15417,11653,1550,10623,665xe" filled="false" stroked="true" strokeweight=".844pt" strokecolor="#bdbdbd">
                <v:path arrowok="t"/>
              </v:shape>
            </v:group>
            <v:group style="position:absolute;left:645;top:650;width:11022;height:14782" coordorigin="645,650" coordsize="11022,14782">
              <v:shape style="position:absolute;left:645;top:650;width:11022;height:14782" coordorigin="645,650" coordsize="11022,14782" path="m10631,650l645,650,645,15431,11666,15431,11666,1541,10631,650xe" filled="false" stroked="true" strokeweight=".844pt" strokecolor="#cacaca">
                <v:path arrowok="t"/>
              </v:shape>
            </v:group>
            <v:group style="position:absolute;left:632;top:635;width:11048;height:14811" coordorigin="632,635" coordsize="11048,14811">
              <v:shape style="position:absolute;left:632;top:635;width:11048;height:14811" coordorigin="632,635" coordsize="11048,14811" path="m10639,635l632,635,632,15446,11680,15446,11680,1531,10639,635xe" filled="false" stroked="true" strokeweight=".844pt" strokecolor="#d6d6d5">
                <v:path arrowok="t"/>
              </v:shape>
            </v:group>
            <v:group style="position:absolute;left:618;top:620;width:11075;height:14841" coordorigin="618,620" coordsize="11075,14841">
              <v:shape style="position:absolute;left:618;top:620;width:11075;height:14841" coordorigin="618,620" coordsize="11075,14841" path="m10647,620l618,620,618,15461,11693,15461,11693,1521,10647,620xe" filled="false" stroked="true" strokeweight=".844pt" strokecolor="#e4e6e6">
                <v:path arrowok="t"/>
              </v:shape>
            </v:group>
            <v:group style="position:absolute;left:964;top:1002;width:10384;height:14077" coordorigin="964,1002" coordsize="10384,14077">
              <v:shape style="position:absolute;left:964;top:1002;width:10384;height:14077" coordorigin="964,1002" coordsize="10384,14077" path="m10443,1002l964,1002,964,15079,11347,15079,11347,1773,10443,1002xe" filled="false" stroked="true" strokeweight="2.825pt" strokecolor="#bbbcc0">
                <v:path arrowok="t"/>
              </v:shape>
              <v:shape style="position:absolute;left:10634;top:726;width:975;height:833" type="#_x0000_t75" stroked="false">
                <v:imagedata r:id="rId11" o:title=""/>
              </v:shape>
            </v:group>
            <w10:wrap type="none"/>
          </v:group>
        </w:pict>
      </w:r>
    </w:p>
    <w:p>
      <w:pPr>
        <w:pStyle w:val="BodyText"/>
        <w:tabs>
          <w:tab w:pos="2466" w:val="left" w:leader="none"/>
          <w:tab w:pos="6906" w:val="left" w:leader="none"/>
        </w:tabs>
        <w:spacing w:line="284" w:lineRule="exact" w:before="57"/>
        <w:ind w:left="818" w:right="0"/>
        <w:jc w:val="left"/>
      </w:pPr>
      <w:r>
        <w:rPr>
          <w:rFonts w:ascii="Calibri" w:hAnsi="Calibri"/>
          <w:b/>
          <w:w w:val="105"/>
        </w:rPr>
        <w:t>2.-</w:t>
      </w:r>
      <w:r>
        <w:rPr>
          <w:rFonts w:ascii="Calibri" w:hAnsi="Calibri"/>
          <w:b/>
          <w:spacing w:val="47"/>
          <w:w w:val="105"/>
        </w:rPr>
        <w:t> </w:t>
      </w:r>
      <w:r>
        <w:rPr>
          <w:w w:val="105"/>
        </w:rPr>
        <w:t>Con</w:t>
      </w:r>
      <w:r>
        <w:rPr>
          <w:spacing w:val="47"/>
          <w:w w:val="105"/>
        </w:rPr>
        <w:t> </w:t>
      </w:r>
      <w:r>
        <w:rPr>
          <w:w w:val="105"/>
        </w:rPr>
        <w:t>fecha</w:t>
        <w:tab/>
      </w:r>
      <w:r>
        <w:rPr>
          <w:w w:val="105"/>
          <w:u w:val="single" w:color="000000"/>
        </w:rPr>
        <w:tab/>
      </w:r>
      <w:r>
        <w:rPr>
          <w:w w:val="105"/>
        </w:rPr>
        <w:t>del  año  en  curso,  el</w:t>
      </w:r>
      <w:r>
        <w:rPr>
          <w:spacing w:val="7"/>
          <w:w w:val="105"/>
        </w:rPr>
        <w:t> </w:t>
      </w:r>
      <w:r>
        <w:rPr>
          <w:w w:val="105"/>
        </w:rPr>
        <w:t>suscrito</w:t>
      </w:r>
      <w:r>
        <w:rPr/>
      </w:r>
    </w:p>
    <w:p>
      <w:pPr>
        <w:pStyle w:val="BodyText"/>
        <w:spacing w:line="196" w:lineRule="auto"/>
        <w:ind w:right="101"/>
        <w:jc w:val="left"/>
      </w:pPr>
      <w:r>
        <w:rPr>
          <w:w w:val="105"/>
        </w:rPr>
        <w:t>Permisionario</w:t>
      </w:r>
      <w:r>
        <w:rPr>
          <w:spacing w:val="-15"/>
          <w:w w:val="105"/>
        </w:rPr>
        <w:t> </w:t>
      </w:r>
      <w:r>
        <w:rPr>
          <w:w w:val="105"/>
        </w:rPr>
        <w:t>titular</w:t>
      </w:r>
      <w:r>
        <w:rPr>
          <w:spacing w:val="-15"/>
          <w:w w:val="105"/>
        </w:rPr>
        <w:t> </w:t>
      </w:r>
      <w:r>
        <w:rPr>
          <w:w w:val="105"/>
        </w:rPr>
        <w:t>obtuve</w:t>
      </w:r>
      <w:r>
        <w:rPr>
          <w:spacing w:val="-15"/>
          <w:w w:val="105"/>
        </w:rPr>
        <w:t> </w:t>
      </w:r>
      <w:r>
        <w:rPr>
          <w:w w:val="105"/>
        </w:rPr>
        <w:t>autorización</w:t>
      </w:r>
      <w:r>
        <w:rPr>
          <w:spacing w:val="-15"/>
          <w:w w:val="105"/>
        </w:rPr>
        <w:t> </w:t>
      </w:r>
      <w:r>
        <w:rPr>
          <w:w w:val="105"/>
        </w:rPr>
        <w:t>previa</w:t>
      </w:r>
      <w:r>
        <w:rPr>
          <w:spacing w:val="-15"/>
          <w:w w:val="105"/>
        </w:rPr>
        <w:t> </w:t>
      </w:r>
      <w:r>
        <w:rPr>
          <w:w w:val="105"/>
        </w:rPr>
        <w:t>para</w:t>
      </w:r>
      <w:r>
        <w:rPr>
          <w:spacing w:val="-15"/>
          <w:w w:val="105"/>
        </w:rPr>
        <w:t> </w:t>
      </w:r>
      <w:r>
        <w:rPr>
          <w:w w:val="105"/>
        </w:rPr>
        <w:t>ceder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5"/>
          <w:w w:val="105"/>
        </w:rPr>
        <w:t> </w:t>
      </w:r>
      <w:r>
        <w:rPr>
          <w:w w:val="105"/>
        </w:rPr>
        <w:t>derechos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permiso</w:t>
      </w:r>
      <w:r>
        <w:rPr>
          <w:spacing w:val="-15"/>
          <w:w w:val="105"/>
        </w:rPr>
        <w:t> </w:t>
      </w:r>
      <w:r>
        <w:rPr>
          <w:w w:val="105"/>
        </w:rPr>
        <w:t>descrito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el </w:t>
      </w:r>
      <w:r>
        <w:rPr>
          <w:w w:val="105"/>
        </w:rPr>
        <w:t>punto</w:t>
      </w:r>
      <w:r>
        <w:rPr>
          <w:spacing w:val="-26"/>
          <w:w w:val="105"/>
        </w:rPr>
        <w:t> </w:t>
      </w:r>
      <w:r>
        <w:rPr>
          <w:w w:val="105"/>
        </w:rPr>
        <w:t>que</w:t>
      </w:r>
      <w:r>
        <w:rPr>
          <w:spacing w:val="-26"/>
          <w:w w:val="105"/>
        </w:rPr>
        <w:t> </w:t>
      </w:r>
      <w:r>
        <w:rPr>
          <w:w w:val="105"/>
        </w:rPr>
        <w:t>antecede.</w:t>
      </w:r>
      <w:r>
        <w:rPr/>
      </w:r>
    </w:p>
    <w:p>
      <w:pPr>
        <w:spacing w:line="240" w:lineRule="auto" w:before="3"/>
        <w:rPr>
          <w:rFonts w:ascii="Calibri" w:hAnsi="Calibri" w:cs="Calibri" w:eastAsia="Calibri" w:hint="default"/>
          <w:sz w:val="19"/>
          <w:szCs w:val="19"/>
        </w:rPr>
      </w:pPr>
    </w:p>
    <w:p>
      <w:pPr>
        <w:pStyle w:val="BodyText"/>
        <w:tabs>
          <w:tab w:pos="2120" w:val="left" w:leader="none"/>
          <w:tab w:pos="3477" w:val="left" w:leader="none"/>
          <w:tab w:pos="4517" w:val="left" w:leader="none"/>
          <w:tab w:pos="6445" w:val="left" w:leader="none"/>
          <w:tab w:pos="9984" w:val="left" w:leader="none"/>
        </w:tabs>
        <w:spacing w:line="240" w:lineRule="exact"/>
        <w:ind w:right="103" w:firstLine="708"/>
        <w:jc w:val="both"/>
      </w:pPr>
      <w:r>
        <w:rPr>
          <w:rFonts w:ascii="Calibri" w:hAnsi="Calibri"/>
          <w:b/>
        </w:rPr>
        <w:t>3.- </w:t>
      </w:r>
      <w:r>
        <w:rPr/>
        <w:t>Los comparecientes acordamos que el servicio se continuara prestando con el vehículo marca</w:t>
      </w:r>
      <w:r>
        <w:rPr>
          <w:u w:val="single" w:color="000000"/>
        </w:rPr>
        <w:t> </w:t>
        <w:tab/>
      </w:r>
      <w:r>
        <w:rPr/>
        <w:t>,   </w:t>
      </w:r>
      <w:r>
        <w:rPr>
          <w:spacing w:val="6"/>
        </w:rPr>
        <w:t> </w:t>
      </w:r>
      <w:r>
        <w:rPr/>
        <w:t>tipo</w:t>
      </w:r>
      <w:r>
        <w:rPr>
          <w:u w:val="single" w:color="000000"/>
        </w:rPr>
        <w:t> </w:t>
        <w:tab/>
        <w:tab/>
      </w:r>
      <w:r>
        <w:rPr/>
        <w:t>,   </w:t>
      </w:r>
      <w:r>
        <w:rPr>
          <w:spacing w:val="20"/>
        </w:rPr>
        <w:t> </w:t>
      </w:r>
      <w:r>
        <w:rPr/>
        <w:t>modelo</w:t>
      </w:r>
      <w:r>
        <w:rPr>
          <w:u w:val="single" w:color="000000"/>
        </w:rPr>
        <w:t> </w:t>
        <w:tab/>
      </w:r>
      <w:r>
        <w:rPr/>
        <w:t>,  número </w:t>
      </w:r>
      <w:r>
        <w:rPr>
          <w:spacing w:val="37"/>
        </w:rPr>
        <w:t> </w:t>
      </w:r>
      <w:r>
        <w:rPr/>
        <w:t>de </w:t>
      </w:r>
      <w:r>
        <w:rPr>
          <w:spacing w:val="18"/>
        </w:rPr>
        <w:t> </w:t>
      </w:r>
      <w:r>
        <w:rPr/>
        <w:t>serie</w:t>
      </w:r>
      <w:r>
        <w:rPr>
          <w:u w:val="single" w:color="000000"/>
        </w:rPr>
        <w:t> </w:t>
        <w:tab/>
      </w:r>
      <w:r>
        <w:rPr/>
      </w:r>
      <w:r>
        <w:rPr>
          <w:w w:val="85"/>
        </w:rPr>
        <w:t>, </w:t>
      </w:r>
      <w:r>
        <w:rPr>
          <w:w w:val="85"/>
        </w:rPr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motor</w:t>
      </w:r>
      <w:r>
        <w:rPr>
          <w:u w:val="single" w:color="000000"/>
        </w:rPr>
        <w:tab/>
        <w:tab/>
      </w:r>
      <w:r>
        <w:rPr/>
        <w:t>con capacidad para             </w:t>
      </w:r>
      <w:r>
        <w:rPr>
          <w:u w:val="single" w:color="000000"/>
        </w:rPr>
      </w:r>
      <w:r>
        <w:rPr/>
        <w:t>personas y con placas vigentes número</w:t>
      </w:r>
    </w:p>
    <w:p>
      <w:pPr>
        <w:pStyle w:val="BodyText"/>
        <w:tabs>
          <w:tab w:pos="1790" w:val="left" w:leader="none"/>
        </w:tabs>
        <w:spacing w:line="256" w:lineRule="exact"/>
        <w:ind w:right="5619"/>
        <w:jc w:val="left"/>
      </w:pPr>
      <w:r>
        <w:rPr>
          <w:w w:val="93"/>
        </w:rPr>
      </w:r>
      <w:r>
        <w:rPr>
          <w:w w:val="93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w w:val="9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 w:hint="default"/>
          <w:sz w:val="17"/>
          <w:szCs w:val="17"/>
        </w:rPr>
      </w:pPr>
    </w:p>
    <w:p>
      <w:pPr>
        <w:pStyle w:val="BodyText"/>
        <w:spacing w:line="240" w:lineRule="exact"/>
        <w:ind w:right="101" w:firstLine="708"/>
        <w:jc w:val="both"/>
      </w:pPr>
      <w:r>
        <w:rPr>
          <w:rFonts w:ascii="Calibri" w:hAnsi="Calibri"/>
          <w:b/>
          <w:w w:val="105"/>
        </w:rPr>
        <w:t>4.- </w:t>
      </w:r>
      <w:r>
        <w:rPr>
          <w:w w:val="105"/>
        </w:rPr>
        <w:t>Con motivo de lo anterior, en tiempo y forma, venimos a Solicitar, se autorice la transmisión</w:t>
      </w:r>
      <w:r>
        <w:rPr>
          <w:spacing w:val="-26"/>
          <w:w w:val="105"/>
        </w:rPr>
        <w:t> </w:t>
      </w:r>
      <w:r>
        <w:rPr>
          <w:w w:val="105"/>
        </w:rPr>
        <w:t>de</w:t>
      </w:r>
      <w:r>
        <w:rPr>
          <w:spacing w:val="-26"/>
          <w:w w:val="105"/>
        </w:rPr>
        <w:t> </w:t>
      </w:r>
      <w:r>
        <w:rPr>
          <w:w w:val="105"/>
        </w:rPr>
        <w:t>la</w:t>
      </w:r>
      <w:r>
        <w:rPr>
          <w:spacing w:val="-26"/>
          <w:w w:val="105"/>
        </w:rPr>
        <w:t> </w:t>
      </w:r>
      <w:r>
        <w:rPr>
          <w:w w:val="105"/>
        </w:rPr>
        <w:t>concesión</w:t>
      </w:r>
      <w:r>
        <w:rPr>
          <w:spacing w:val="-26"/>
          <w:w w:val="105"/>
        </w:rPr>
        <w:t> </w:t>
      </w:r>
      <w:r>
        <w:rPr>
          <w:w w:val="105"/>
        </w:rPr>
        <w:t>descrito</w:t>
      </w:r>
      <w:r>
        <w:rPr>
          <w:spacing w:val="-26"/>
          <w:w w:val="105"/>
        </w:rPr>
        <w:t> </w:t>
      </w:r>
      <w:r>
        <w:rPr>
          <w:w w:val="105"/>
        </w:rPr>
        <w:t>en</w:t>
      </w:r>
      <w:r>
        <w:rPr>
          <w:spacing w:val="-26"/>
          <w:w w:val="105"/>
        </w:rPr>
        <w:t> </w:t>
      </w:r>
      <w:r>
        <w:rPr>
          <w:w w:val="105"/>
        </w:rPr>
        <w:t>el</w:t>
      </w:r>
      <w:r>
        <w:rPr>
          <w:spacing w:val="-26"/>
          <w:w w:val="105"/>
        </w:rPr>
        <w:t> </w:t>
      </w:r>
      <w:r>
        <w:rPr>
          <w:w w:val="105"/>
        </w:rPr>
        <w:t>punto</w:t>
      </w:r>
      <w:r>
        <w:rPr>
          <w:spacing w:val="-26"/>
          <w:w w:val="105"/>
        </w:rPr>
        <w:t> </w:t>
      </w:r>
      <w:r>
        <w:rPr>
          <w:w w:val="105"/>
        </w:rPr>
        <w:t>Uno,</w:t>
      </w:r>
      <w:r>
        <w:rPr>
          <w:spacing w:val="-26"/>
          <w:w w:val="105"/>
        </w:rPr>
        <w:t> </w:t>
      </w:r>
      <w:r>
        <w:rPr>
          <w:w w:val="105"/>
        </w:rPr>
        <w:t>a</w:t>
      </w:r>
      <w:r>
        <w:rPr>
          <w:spacing w:val="-26"/>
          <w:w w:val="105"/>
        </w:rPr>
        <w:t> </w:t>
      </w:r>
      <w:r>
        <w:rPr>
          <w:w w:val="105"/>
        </w:rPr>
        <w:t>favor</w:t>
      </w:r>
      <w:r>
        <w:rPr>
          <w:spacing w:val="-26"/>
          <w:w w:val="105"/>
        </w:rPr>
        <w:t> </w:t>
      </w:r>
      <w:r>
        <w:rPr>
          <w:w w:val="105"/>
        </w:rPr>
        <w:t>del</w:t>
      </w:r>
      <w:r>
        <w:rPr>
          <w:spacing w:val="-27"/>
          <w:w w:val="105"/>
        </w:rPr>
        <w:t> </w:t>
      </w:r>
      <w:r>
        <w:rPr>
          <w:rFonts w:ascii="Calibri" w:hAnsi="Calibri"/>
          <w:b/>
          <w:w w:val="105"/>
        </w:rPr>
        <w:t>CESIONARIO</w:t>
      </w:r>
      <w:r>
        <w:rPr>
          <w:w w:val="105"/>
        </w:rPr>
        <w:t>,</w:t>
      </w:r>
      <w:r>
        <w:rPr>
          <w:spacing w:val="-26"/>
          <w:w w:val="105"/>
        </w:rPr>
        <w:t> </w:t>
      </w:r>
      <w:r>
        <w:rPr>
          <w:w w:val="105"/>
        </w:rPr>
        <w:t>acreditando</w:t>
      </w:r>
      <w:r>
        <w:rPr>
          <w:spacing w:val="-26"/>
          <w:w w:val="105"/>
        </w:rPr>
        <w:t> </w:t>
      </w:r>
      <w:r>
        <w:rPr>
          <w:w w:val="105"/>
        </w:rPr>
        <w:t>al</w:t>
      </w:r>
      <w:r>
        <w:rPr>
          <w:spacing w:val="-26"/>
          <w:w w:val="105"/>
        </w:rPr>
        <w:t> </w:t>
      </w:r>
      <w:r>
        <w:rPr>
          <w:w w:val="105"/>
        </w:rPr>
        <w:t>efecto </w:t>
      </w:r>
      <w:r>
        <w:rPr>
          <w:w w:val="105"/>
        </w:rPr>
        <w:t>que</w:t>
      </w:r>
      <w:r>
        <w:rPr>
          <w:spacing w:val="-26"/>
          <w:w w:val="105"/>
        </w:rPr>
        <w:t> </w:t>
      </w:r>
      <w:r>
        <w:rPr>
          <w:w w:val="105"/>
        </w:rPr>
        <w:t>cumplimos</w:t>
      </w:r>
      <w:r>
        <w:rPr>
          <w:spacing w:val="-26"/>
          <w:w w:val="105"/>
        </w:rPr>
        <w:t> </w:t>
      </w:r>
      <w:r>
        <w:rPr>
          <w:w w:val="105"/>
        </w:rPr>
        <w:t>con</w:t>
      </w:r>
      <w:r>
        <w:rPr>
          <w:spacing w:val="-26"/>
          <w:w w:val="105"/>
        </w:rPr>
        <w:t> </w:t>
      </w:r>
      <w:r>
        <w:rPr>
          <w:w w:val="105"/>
        </w:rPr>
        <w:t>los</w:t>
      </w:r>
      <w:r>
        <w:rPr>
          <w:spacing w:val="-26"/>
          <w:w w:val="105"/>
        </w:rPr>
        <w:t> </w:t>
      </w:r>
      <w:r>
        <w:rPr>
          <w:w w:val="105"/>
        </w:rPr>
        <w:t>supuestos</w:t>
      </w:r>
      <w:r>
        <w:rPr>
          <w:spacing w:val="-26"/>
          <w:w w:val="105"/>
        </w:rPr>
        <w:t> </w:t>
      </w:r>
      <w:r>
        <w:rPr>
          <w:w w:val="105"/>
        </w:rPr>
        <w:t>establecidos</w:t>
      </w:r>
      <w:r>
        <w:rPr>
          <w:spacing w:val="-26"/>
          <w:w w:val="105"/>
        </w:rPr>
        <w:t> </w:t>
      </w:r>
      <w:r>
        <w:rPr>
          <w:w w:val="105"/>
        </w:rPr>
        <w:t>en</w:t>
      </w:r>
      <w:r>
        <w:rPr>
          <w:spacing w:val="-26"/>
          <w:w w:val="105"/>
        </w:rPr>
        <w:t> </w:t>
      </w:r>
      <w:r>
        <w:rPr>
          <w:w w:val="105"/>
        </w:rPr>
        <w:t>los</w:t>
      </w:r>
      <w:r>
        <w:rPr>
          <w:spacing w:val="-26"/>
          <w:w w:val="105"/>
        </w:rPr>
        <w:t> </w:t>
      </w:r>
      <w:r>
        <w:rPr>
          <w:w w:val="105"/>
        </w:rPr>
        <w:t>artículos</w:t>
      </w:r>
      <w:r>
        <w:rPr>
          <w:spacing w:val="-26"/>
          <w:w w:val="105"/>
        </w:rPr>
        <w:t> </w:t>
      </w:r>
      <w:r>
        <w:rPr>
          <w:w w:val="105"/>
        </w:rPr>
        <w:t>99</w:t>
      </w:r>
      <w:r>
        <w:rPr>
          <w:spacing w:val="-26"/>
          <w:w w:val="105"/>
        </w:rPr>
        <w:t> </w:t>
      </w:r>
      <w:r>
        <w:rPr>
          <w:w w:val="105"/>
        </w:rPr>
        <w:t>fracción</w:t>
      </w:r>
      <w:r>
        <w:rPr>
          <w:spacing w:val="-26"/>
          <w:w w:val="105"/>
        </w:rPr>
        <w:t> </w:t>
      </w:r>
      <w:r>
        <w:rPr>
          <w:w w:val="105"/>
        </w:rPr>
        <w:t>X,</w:t>
      </w:r>
      <w:r>
        <w:rPr>
          <w:spacing w:val="-26"/>
          <w:w w:val="105"/>
        </w:rPr>
        <w:t> </w:t>
      </w:r>
      <w:r>
        <w:rPr>
          <w:w w:val="105"/>
        </w:rPr>
        <w:t>119,</w:t>
      </w:r>
      <w:r>
        <w:rPr>
          <w:spacing w:val="-26"/>
          <w:w w:val="105"/>
        </w:rPr>
        <w:t> </w:t>
      </w:r>
      <w:r>
        <w:rPr>
          <w:w w:val="105"/>
        </w:rPr>
        <w:t>120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-26"/>
          <w:w w:val="105"/>
        </w:rPr>
        <w:t> </w:t>
      </w:r>
      <w:r>
        <w:rPr>
          <w:w w:val="105"/>
        </w:rPr>
        <w:t>125</w:t>
      </w:r>
      <w:r>
        <w:rPr>
          <w:spacing w:val="-26"/>
          <w:w w:val="105"/>
        </w:rPr>
        <w:t> </w:t>
      </w:r>
      <w:r>
        <w:rPr>
          <w:w w:val="105"/>
        </w:rPr>
        <w:t>relativos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la</w:t>
      </w:r>
      <w:r>
        <w:rPr>
          <w:spacing w:val="-25"/>
          <w:w w:val="105"/>
        </w:rPr>
        <w:t> </w:t>
      </w:r>
      <w:r>
        <w:rPr>
          <w:w w:val="105"/>
        </w:rPr>
        <w:t>Ley</w:t>
      </w:r>
      <w:r>
        <w:rPr>
          <w:spacing w:val="-25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Movilidad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-25"/>
          <w:w w:val="105"/>
        </w:rPr>
        <w:t> </w:t>
      </w:r>
      <w:r>
        <w:rPr>
          <w:w w:val="105"/>
        </w:rPr>
        <w:t>Transporte</w:t>
      </w:r>
      <w:r>
        <w:rPr>
          <w:spacing w:val="-25"/>
          <w:w w:val="105"/>
        </w:rPr>
        <w:t> </w:t>
      </w:r>
      <w:r>
        <w:rPr>
          <w:w w:val="105"/>
        </w:rPr>
        <w:t>del</w:t>
      </w:r>
      <w:r>
        <w:rPr>
          <w:spacing w:val="-25"/>
          <w:w w:val="105"/>
        </w:rPr>
        <w:t> </w:t>
      </w:r>
      <w:r>
        <w:rPr>
          <w:w w:val="105"/>
        </w:rPr>
        <w:t>Estado</w:t>
      </w:r>
      <w:r>
        <w:rPr>
          <w:spacing w:val="-25"/>
          <w:w w:val="105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Jalisco</w:t>
      </w:r>
      <w:r>
        <w:rPr>
          <w:spacing w:val="-25"/>
          <w:w w:val="105"/>
        </w:rPr>
        <w:t> </w:t>
      </w:r>
      <w:r>
        <w:rPr>
          <w:w w:val="105"/>
        </w:rPr>
        <w:t>en</w:t>
      </w:r>
      <w:r>
        <w:rPr>
          <w:spacing w:val="-25"/>
          <w:w w:val="105"/>
        </w:rPr>
        <w:t> </w:t>
      </w:r>
      <w:r>
        <w:rPr>
          <w:w w:val="105"/>
        </w:rPr>
        <w:t>vigor,</w:t>
      </w:r>
      <w:r>
        <w:rPr>
          <w:spacing w:val="-25"/>
          <w:w w:val="105"/>
        </w:rPr>
        <w:t> </w:t>
      </w:r>
      <w:r>
        <w:rPr>
          <w:w w:val="105"/>
        </w:rPr>
        <w:t>así</w:t>
      </w:r>
      <w:r>
        <w:rPr>
          <w:spacing w:val="-25"/>
          <w:w w:val="105"/>
        </w:rPr>
        <w:t> </w:t>
      </w:r>
      <w:r>
        <w:rPr>
          <w:w w:val="105"/>
        </w:rPr>
        <w:t>como</w:t>
      </w:r>
      <w:r>
        <w:rPr>
          <w:spacing w:val="-25"/>
          <w:w w:val="105"/>
        </w:rPr>
        <w:t> </w:t>
      </w:r>
      <w:r>
        <w:rPr>
          <w:w w:val="105"/>
        </w:rPr>
        <w:t>lo</w:t>
      </w:r>
      <w:r>
        <w:rPr>
          <w:spacing w:val="-25"/>
          <w:w w:val="105"/>
        </w:rPr>
        <w:t> </w:t>
      </w:r>
      <w:r>
        <w:rPr>
          <w:w w:val="105"/>
        </w:rPr>
        <w:t>dispuesto</w:t>
      </w:r>
      <w:r>
        <w:rPr>
          <w:spacing w:val="-25"/>
          <w:w w:val="105"/>
        </w:rPr>
        <w:t> </w:t>
      </w:r>
      <w:r>
        <w:rPr>
          <w:w w:val="105"/>
        </w:rPr>
        <w:t>en</w:t>
      </w:r>
      <w:r>
        <w:rPr>
          <w:spacing w:val="-25"/>
          <w:w w:val="105"/>
        </w:rPr>
        <w:t> </w:t>
      </w:r>
      <w:r>
        <w:rPr>
          <w:w w:val="105"/>
        </w:rPr>
        <w:t>el</w:t>
      </w:r>
      <w:r>
        <w:rPr>
          <w:spacing w:val="-25"/>
          <w:w w:val="105"/>
        </w:rPr>
        <w:t> </w:t>
      </w:r>
      <w:r>
        <w:rPr>
          <w:w w:val="105"/>
        </w:rPr>
        <w:t>artículo </w:t>
      </w:r>
      <w:r>
        <w:rPr>
          <w:w w:val="105"/>
        </w:rPr>
        <w:t>214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21"/>
          <w:w w:val="105"/>
        </w:rPr>
        <w:t> </w:t>
      </w:r>
      <w:r>
        <w:rPr>
          <w:w w:val="105"/>
        </w:rPr>
        <w:t>relativos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21"/>
          <w:w w:val="105"/>
        </w:rPr>
        <w:t> </w:t>
      </w:r>
      <w:r>
        <w:rPr>
          <w:w w:val="105"/>
        </w:rPr>
        <w:t>Reglamento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la</w:t>
      </w:r>
      <w:r>
        <w:rPr>
          <w:spacing w:val="-21"/>
          <w:w w:val="105"/>
        </w:rPr>
        <w:t> </w:t>
      </w:r>
      <w:r>
        <w:rPr>
          <w:w w:val="105"/>
        </w:rPr>
        <w:t>Ley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Movilidad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21"/>
          <w:w w:val="105"/>
        </w:rPr>
        <w:t> </w:t>
      </w:r>
      <w:r>
        <w:rPr>
          <w:w w:val="105"/>
        </w:rPr>
        <w:t>Transporte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21"/>
          <w:w w:val="105"/>
        </w:rPr>
        <w:t> </w:t>
      </w:r>
      <w:r>
        <w:rPr>
          <w:w w:val="105"/>
        </w:rPr>
        <w:t>Estado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Jalisco,</w:t>
      </w:r>
      <w:r>
        <w:rPr>
          <w:spacing w:val="-21"/>
          <w:w w:val="105"/>
        </w:rPr>
        <w:t> </w:t>
      </w:r>
      <w:r>
        <w:rPr>
          <w:w w:val="105"/>
        </w:rPr>
        <w:t>además</w:t>
      </w:r>
      <w:r>
        <w:rPr>
          <w:spacing w:val="-21"/>
          <w:w w:val="105"/>
        </w:rPr>
        <w:t> </w:t>
      </w:r>
      <w:r>
        <w:rPr>
          <w:w w:val="105"/>
        </w:rPr>
        <w:t>de </w:t>
      </w:r>
      <w:r>
        <w:rPr>
          <w:w w:val="105"/>
        </w:rPr>
        <w:t>lo</w:t>
      </w:r>
      <w:r>
        <w:rPr>
          <w:spacing w:val="-21"/>
          <w:w w:val="105"/>
        </w:rPr>
        <w:t> </w:t>
      </w:r>
      <w:r>
        <w:rPr>
          <w:w w:val="105"/>
        </w:rPr>
        <w:t>dispuesto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1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artículos</w:t>
      </w:r>
      <w:r>
        <w:rPr>
          <w:spacing w:val="-21"/>
          <w:w w:val="105"/>
        </w:rPr>
        <w:t> </w:t>
      </w:r>
      <w:r>
        <w:rPr>
          <w:w w:val="105"/>
        </w:rPr>
        <w:t>77,</w:t>
      </w:r>
      <w:r>
        <w:rPr>
          <w:spacing w:val="-21"/>
          <w:w w:val="105"/>
        </w:rPr>
        <w:t> </w:t>
      </w:r>
      <w:r>
        <w:rPr>
          <w:w w:val="105"/>
        </w:rPr>
        <w:t>78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21"/>
          <w:w w:val="105"/>
        </w:rPr>
        <w:t> </w:t>
      </w:r>
      <w:r>
        <w:rPr>
          <w:w w:val="105"/>
        </w:rPr>
        <w:t>relativos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21"/>
          <w:w w:val="105"/>
        </w:rPr>
        <w:t> </w:t>
      </w:r>
      <w:r>
        <w:rPr>
          <w:w w:val="105"/>
        </w:rPr>
        <w:t>Reglamento</w:t>
      </w:r>
      <w:r>
        <w:rPr>
          <w:spacing w:val="-21"/>
          <w:w w:val="105"/>
        </w:rPr>
        <w:t> </w:t>
      </w:r>
      <w:r>
        <w:rPr>
          <w:w w:val="105"/>
        </w:rPr>
        <w:t>para</w:t>
      </w:r>
      <w:r>
        <w:rPr>
          <w:spacing w:val="-21"/>
          <w:w w:val="105"/>
        </w:rPr>
        <w:t> </w:t>
      </w:r>
      <w:r>
        <w:rPr>
          <w:w w:val="105"/>
        </w:rPr>
        <w:t>Regular</w:t>
      </w:r>
      <w:r>
        <w:rPr>
          <w:spacing w:val="-21"/>
          <w:w w:val="105"/>
        </w:rPr>
        <w:t> </w:t>
      </w:r>
      <w:r>
        <w:rPr>
          <w:w w:val="105"/>
        </w:rPr>
        <w:t>el</w:t>
      </w:r>
      <w:r>
        <w:rPr>
          <w:spacing w:val="-21"/>
          <w:w w:val="105"/>
        </w:rPr>
        <w:t> </w:t>
      </w:r>
      <w:r>
        <w:rPr>
          <w:w w:val="105"/>
        </w:rPr>
        <w:t>Servicio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Transporte </w:t>
      </w:r>
      <w:r>
        <w:rPr>
          <w:w w:val="105"/>
        </w:rPr>
        <w:t>Público</w:t>
      </w:r>
      <w:r>
        <w:rPr>
          <w:spacing w:val="-13"/>
          <w:w w:val="105"/>
        </w:rPr>
        <w:t> </w:t>
      </w:r>
      <w:r>
        <w:rPr>
          <w:w w:val="105"/>
        </w:rPr>
        <w:t>Colectivo,</w:t>
      </w:r>
      <w:r>
        <w:rPr>
          <w:spacing w:val="-13"/>
          <w:w w:val="105"/>
        </w:rPr>
        <w:t> </w:t>
      </w:r>
      <w:r>
        <w:rPr>
          <w:w w:val="105"/>
        </w:rPr>
        <w:t>Masivo,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Taxi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Radiotaxi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Estado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Jalisco,</w:t>
      </w:r>
      <w:r>
        <w:rPr>
          <w:spacing w:val="-13"/>
          <w:w w:val="105"/>
        </w:rPr>
        <w:t> </w:t>
      </w:r>
      <w:r>
        <w:rPr>
          <w:w w:val="105"/>
        </w:rPr>
        <w:t>acompañando</w:t>
      </w:r>
      <w:r>
        <w:rPr>
          <w:spacing w:val="-13"/>
          <w:w w:val="105"/>
        </w:rPr>
        <w:t> </w:t>
      </w:r>
      <w:r>
        <w:rPr>
          <w:w w:val="105"/>
        </w:rPr>
        <w:t>según</w:t>
      </w:r>
      <w:r>
        <w:rPr>
          <w:spacing w:val="-13"/>
          <w:w w:val="105"/>
        </w:rPr>
        <w:t> </w:t>
      </w:r>
      <w:r>
        <w:rPr>
          <w:w w:val="105"/>
        </w:rPr>
        <w:t>relación </w:t>
      </w:r>
      <w:r>
        <w:rPr>
          <w:w w:val="105"/>
        </w:rPr>
        <w:t>anexa,</w:t>
      </w:r>
      <w:r>
        <w:rPr>
          <w:spacing w:val="-21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documentos</w:t>
      </w:r>
      <w:r>
        <w:rPr>
          <w:spacing w:val="-21"/>
          <w:w w:val="105"/>
        </w:rPr>
        <w:t> </w:t>
      </w:r>
      <w:r>
        <w:rPr>
          <w:w w:val="105"/>
        </w:rPr>
        <w:t>que</w:t>
      </w:r>
      <w:r>
        <w:rPr>
          <w:spacing w:val="-21"/>
          <w:w w:val="105"/>
        </w:rPr>
        <w:t> </w:t>
      </w:r>
      <w:r>
        <w:rPr>
          <w:w w:val="105"/>
        </w:rPr>
        <w:t>justifican</w:t>
      </w:r>
      <w:r>
        <w:rPr>
          <w:spacing w:val="-21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extremos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dispositivos</w:t>
      </w:r>
      <w:r>
        <w:rPr>
          <w:spacing w:val="-21"/>
          <w:w w:val="105"/>
        </w:rPr>
        <w:t> </w:t>
      </w:r>
      <w:r>
        <w:rPr>
          <w:w w:val="105"/>
        </w:rPr>
        <w:t>legales</w:t>
      </w:r>
      <w:r>
        <w:rPr>
          <w:spacing w:val="-21"/>
          <w:w w:val="105"/>
        </w:rPr>
        <w:t> </w:t>
      </w:r>
      <w:r>
        <w:rPr>
          <w:w w:val="105"/>
        </w:rPr>
        <w:t>invocados.</w:t>
      </w:r>
      <w:r>
        <w:rPr/>
      </w: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4"/>
        <w:rPr>
          <w:rFonts w:ascii="Calibri" w:hAnsi="Calibri" w:cs="Calibri" w:eastAsia="Calibri" w:hint="default"/>
          <w:sz w:val="27"/>
          <w:szCs w:val="27"/>
        </w:rPr>
      </w:pPr>
    </w:p>
    <w:p>
      <w:pPr>
        <w:pStyle w:val="Heading2"/>
        <w:spacing w:line="240" w:lineRule="auto"/>
        <w:ind w:right="104"/>
        <w:jc w:val="right"/>
      </w:pPr>
      <w:r>
        <w:rPr>
          <w:spacing w:val="-1"/>
          <w:w w:val="95"/>
        </w:rPr>
        <w:t>1/2</w:t>
      </w:r>
      <w:r>
        <w:rPr>
          <w:spacing w:val="-1"/>
        </w:rPr>
      </w:r>
    </w:p>
    <w:sectPr>
      <w:type w:val="continuous"/>
      <w:pgSz w:w="12240" w:h="15840"/>
      <w:pgMar w:top="150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3.3 TRANSMISION DE CESION DE DERECHOS DE TRANSPORTE COLECTIVO</dc:title>
  <dcterms:created xsi:type="dcterms:W3CDTF">2016-02-05T18:16:52Z</dcterms:created>
  <dcterms:modified xsi:type="dcterms:W3CDTF">2016-02-05T18:16:52Z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Adobe Illustrator CS2</vt:lpwstr>
  </property>
  <property fmtid="{D5CDD505-2E9C-101B-9397-08002B2CF9AE}" pid="4" name="LastSaved">
    <vt:filetime>2016-02-05T00:00:00Z</vt:filetime>
  </property>
</Properties>
</file>