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21" w:rsidRDefault="00F91D21" w:rsidP="00B77646">
      <w:pPr>
        <w:pStyle w:val="Sinespaciado"/>
        <w:rPr>
          <w:noProof/>
        </w:rPr>
      </w:pPr>
      <w:r>
        <w:rPr>
          <w:noProof/>
        </w:rPr>
        <w:drawing>
          <wp:anchor distT="0" distB="0" distL="114300" distR="114300" simplePos="0" relativeHeight="251661312" behindDoc="1" locked="0" layoutInCell="1" allowOverlap="1" wp14:anchorId="7B678494" wp14:editId="4D561D66">
            <wp:simplePos x="0" y="0"/>
            <wp:positionH relativeFrom="column">
              <wp:posOffset>3520440</wp:posOffset>
            </wp:positionH>
            <wp:positionV relativeFrom="paragraph">
              <wp:posOffset>-452755</wp:posOffset>
            </wp:positionV>
            <wp:extent cx="2275840" cy="828675"/>
            <wp:effectExtent l="0" t="0" r="0" b="9525"/>
            <wp:wrapThrough wrapText="bothSides">
              <wp:wrapPolygon edited="0">
                <wp:start x="0" y="0"/>
                <wp:lineTo x="0" y="21352"/>
                <wp:lineTo x="21335" y="21352"/>
                <wp:lineTo x="21335" y="0"/>
                <wp:lineTo x="0" y="0"/>
              </wp:wrapPolygon>
            </wp:wrapThrough>
            <wp:docPr id="6" name="Imagen 6" descr="C:\Users\CGAJEX\Desktop\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GAJEX\Desktop\logo colo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78" t="9233"/>
                    <a:stretch/>
                  </pic:blipFill>
                  <pic:spPr bwMode="auto">
                    <a:xfrm>
                      <a:off x="0" y="0"/>
                      <a:ext cx="227584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B97F107" wp14:editId="3F069AA5">
            <wp:simplePos x="0" y="0"/>
            <wp:positionH relativeFrom="column">
              <wp:posOffset>-375285</wp:posOffset>
            </wp:positionH>
            <wp:positionV relativeFrom="paragraph">
              <wp:posOffset>-366395</wp:posOffset>
            </wp:positionV>
            <wp:extent cx="1997075" cy="675005"/>
            <wp:effectExtent l="0" t="0" r="3175" b="0"/>
            <wp:wrapThrough wrapText="bothSides">
              <wp:wrapPolygon edited="0">
                <wp:start x="0" y="0"/>
                <wp:lineTo x="0" y="20726"/>
                <wp:lineTo x="21428" y="20726"/>
                <wp:lineTo x="21428" y="0"/>
                <wp:lineTo x="0" y="0"/>
              </wp:wrapPolygon>
            </wp:wrapThrough>
            <wp:docPr id="4" name="Picture 0" descr="Jalisco 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lisco Isologo.jpg"/>
                    <pic:cNvPicPr/>
                  </pic:nvPicPr>
                  <pic:blipFill>
                    <a:blip r:embed="rId10" cstate="print"/>
                    <a:stretch>
                      <a:fillRect/>
                    </a:stretch>
                  </pic:blipFill>
                  <pic:spPr>
                    <a:xfrm>
                      <a:off x="0" y="0"/>
                      <a:ext cx="1997075" cy="675005"/>
                    </a:xfrm>
                    <a:prstGeom prst="rect">
                      <a:avLst/>
                    </a:prstGeom>
                  </pic:spPr>
                </pic:pic>
              </a:graphicData>
            </a:graphic>
            <wp14:sizeRelH relativeFrom="margin">
              <wp14:pctWidth>0</wp14:pctWidth>
            </wp14:sizeRelH>
            <wp14:sizeRelV relativeFrom="margin">
              <wp14:pctHeight>0</wp14:pctHeight>
            </wp14:sizeRelV>
          </wp:anchor>
        </w:drawing>
      </w:r>
    </w:p>
    <w:p w:rsidR="00F91D21" w:rsidRDefault="00F91D21" w:rsidP="00B77646">
      <w:pPr>
        <w:pStyle w:val="Sinespaciado"/>
        <w:rPr>
          <w:noProof/>
        </w:rPr>
      </w:pPr>
    </w:p>
    <w:p w:rsidR="004A1CC5" w:rsidRDefault="004A1CC5" w:rsidP="00B77646">
      <w:pPr>
        <w:pStyle w:val="Sinespaciado"/>
      </w:pPr>
    </w:p>
    <w:p w:rsidR="004A1CC5" w:rsidRDefault="004A1CC5" w:rsidP="00B77646">
      <w:pPr>
        <w:pStyle w:val="Sinespaciado"/>
      </w:pPr>
    </w:p>
    <w:p w:rsidR="007F532B" w:rsidRDefault="00F91D21" w:rsidP="00B77646">
      <w:pPr>
        <w:pStyle w:val="Sinespaciado"/>
        <w:jc w:val="center"/>
        <w:rPr>
          <w:b/>
          <w:sz w:val="24"/>
          <w:szCs w:val="24"/>
          <w:u w:val="single"/>
        </w:rPr>
      </w:pPr>
      <w:r>
        <w:rPr>
          <w:b/>
          <w:sz w:val="24"/>
          <w:szCs w:val="24"/>
          <w:u w:val="single"/>
        </w:rPr>
        <w:t>TRASLADO DE RESTOS</w:t>
      </w:r>
    </w:p>
    <w:p w:rsidR="00F62955" w:rsidRDefault="00F62955" w:rsidP="00B77646">
      <w:pPr>
        <w:pStyle w:val="Sinespaciado"/>
      </w:pPr>
    </w:p>
    <w:p w:rsidR="004A1CC5" w:rsidRDefault="004A1CC5" w:rsidP="002141D9">
      <w:pPr>
        <w:pStyle w:val="Sinespaciado"/>
        <w:ind w:firstLine="708"/>
        <w:jc w:val="both"/>
      </w:pPr>
    </w:p>
    <w:p w:rsidR="004F2FCB" w:rsidRPr="004F2FCB" w:rsidRDefault="004F2FCB" w:rsidP="004F2FCB">
      <w:pPr>
        <w:pStyle w:val="Sinespaciado"/>
        <w:jc w:val="both"/>
        <w:rPr>
          <w:sz w:val="24"/>
          <w:szCs w:val="24"/>
        </w:rPr>
      </w:pPr>
      <w:r w:rsidRPr="004F2FCB">
        <w:rPr>
          <w:b/>
          <w:sz w:val="24"/>
          <w:szCs w:val="24"/>
        </w:rPr>
        <w:t>OBJETIVO GENERAL.-</w:t>
      </w:r>
      <w:r>
        <w:t xml:space="preserve"> </w:t>
      </w:r>
      <w:r>
        <w:rPr>
          <w:sz w:val="24"/>
          <w:szCs w:val="24"/>
        </w:rPr>
        <w:t>El artículo 1</w:t>
      </w:r>
      <w:r w:rsidRPr="004F2FCB">
        <w:rPr>
          <w:sz w:val="24"/>
          <w:szCs w:val="24"/>
        </w:rPr>
        <w:t xml:space="preserve"> de la CADH y los artículos del 1 al 29 de la CPEUM, el PEM 2014-2018 y el PED 2013-2033</w:t>
      </w:r>
      <w:r w:rsidR="000479C3">
        <w:rPr>
          <w:rStyle w:val="Refdenotaalpie"/>
          <w:sz w:val="24"/>
          <w:szCs w:val="24"/>
        </w:rPr>
        <w:footnoteReference w:id="1"/>
      </w:r>
      <w:r w:rsidRPr="004F2FCB">
        <w:rPr>
          <w:sz w:val="24"/>
          <w:szCs w:val="24"/>
        </w:rPr>
        <w:t xml:space="preserve"> establece promover el bienestar de los migrantes respetando sus derechos humanos, y fomentando su organización e inserción comunitaria. </w:t>
      </w:r>
    </w:p>
    <w:p w:rsidR="004F2FCB" w:rsidRDefault="004F2FCB" w:rsidP="004F2FCB">
      <w:pPr>
        <w:pStyle w:val="Sinespaciado"/>
        <w:jc w:val="both"/>
      </w:pPr>
    </w:p>
    <w:p w:rsidR="004F2FCB" w:rsidRPr="004F2FCB" w:rsidRDefault="004F2FCB" w:rsidP="004F2FCB">
      <w:pPr>
        <w:pStyle w:val="Sinespaciado"/>
        <w:jc w:val="both"/>
        <w:rPr>
          <w:b/>
        </w:rPr>
      </w:pPr>
      <w:r w:rsidRPr="004F2FCB">
        <w:rPr>
          <w:b/>
        </w:rPr>
        <w:t xml:space="preserve">OBJETIVO ESPECIFICO.- </w:t>
      </w:r>
    </w:p>
    <w:p w:rsidR="004F2FCB" w:rsidRPr="004F2FCB" w:rsidRDefault="004F2FCB" w:rsidP="004F2FCB">
      <w:pPr>
        <w:pStyle w:val="Sinespaciado"/>
        <w:jc w:val="both"/>
        <w:rPr>
          <w:sz w:val="24"/>
          <w:szCs w:val="24"/>
        </w:rPr>
      </w:pPr>
      <w:r>
        <w:t xml:space="preserve">• </w:t>
      </w:r>
      <w:r w:rsidRPr="004F2FCB">
        <w:rPr>
          <w:sz w:val="24"/>
          <w:szCs w:val="24"/>
        </w:rPr>
        <w:t>Regular y mejorar la prestación de servicios a los jaliscienses en el exterior, en coordinación con las represen</w:t>
      </w:r>
      <w:r>
        <w:rPr>
          <w:sz w:val="24"/>
          <w:szCs w:val="24"/>
        </w:rPr>
        <w:t xml:space="preserve">taciones consulares de México. </w:t>
      </w:r>
      <w:r w:rsidR="000479C3">
        <w:rPr>
          <w:rStyle w:val="Refdenotaalpie"/>
          <w:sz w:val="24"/>
          <w:szCs w:val="24"/>
        </w:rPr>
        <w:footnoteReference w:id="2"/>
      </w:r>
    </w:p>
    <w:p w:rsidR="004F2FCB" w:rsidRPr="004F2FCB" w:rsidRDefault="004F2FCB" w:rsidP="004F2FCB">
      <w:pPr>
        <w:pStyle w:val="Sinespaciado"/>
        <w:jc w:val="both"/>
        <w:rPr>
          <w:sz w:val="24"/>
          <w:szCs w:val="24"/>
        </w:rPr>
      </w:pPr>
      <w:r w:rsidRPr="004F2FCB">
        <w:rPr>
          <w:sz w:val="24"/>
          <w:szCs w:val="24"/>
        </w:rPr>
        <w:t>• Acrecentar e institucionalizar las relaciones con los clubes de migrantes y otras organizaciones de jaliscienses en el extranjero.</w:t>
      </w:r>
      <w:r w:rsidR="000479C3">
        <w:rPr>
          <w:rStyle w:val="Refdenotaalpie"/>
          <w:sz w:val="24"/>
          <w:szCs w:val="24"/>
        </w:rPr>
        <w:t>2</w:t>
      </w:r>
    </w:p>
    <w:p w:rsidR="004F2FCB" w:rsidRDefault="004F2FCB" w:rsidP="004F2FCB">
      <w:pPr>
        <w:pStyle w:val="Sinespaciado"/>
        <w:jc w:val="both"/>
      </w:pPr>
    </w:p>
    <w:p w:rsidR="00DC7DD1" w:rsidRPr="004F2FCB" w:rsidRDefault="004F2FCB" w:rsidP="004F2FCB">
      <w:pPr>
        <w:pStyle w:val="Sinespaciado"/>
        <w:jc w:val="both"/>
        <w:rPr>
          <w:rFonts w:ascii="Arial" w:hAnsi="Arial" w:cs="Arial"/>
          <w:sz w:val="24"/>
          <w:szCs w:val="24"/>
        </w:rPr>
      </w:pPr>
      <w:r w:rsidRPr="004F2FCB">
        <w:rPr>
          <w:rFonts w:ascii="Arial" w:hAnsi="Arial" w:cs="Arial"/>
          <w:b/>
          <w:sz w:val="24"/>
          <w:szCs w:val="24"/>
        </w:rPr>
        <w:t>DESCRIPCION GENERAL.-</w:t>
      </w:r>
      <w:r w:rsidRPr="004F2FCB">
        <w:rPr>
          <w:rFonts w:ascii="Arial" w:hAnsi="Arial" w:cs="Arial"/>
          <w:sz w:val="24"/>
          <w:szCs w:val="24"/>
        </w:rPr>
        <w:t xml:space="preserve"> Las políticas públicas del estado deben considerar las particularidades del fenómeno migratorio en sus múltiples dimensiones, atendiendo aspectos como la diversidad de flujos migratorios al interior del estado, los lugares de origen y destino, los perfiles de los migrantes, el respeto a los derechos humanos de migrantes de tránsito nacionales y extranjeros, la inseguridad, la repatriación y las deportaciones.</w:t>
      </w:r>
    </w:p>
    <w:p w:rsidR="004F2FCB" w:rsidRDefault="004F2FCB" w:rsidP="00D20B37">
      <w:pPr>
        <w:pStyle w:val="Sinespaciado"/>
        <w:ind w:firstLine="708"/>
        <w:jc w:val="both"/>
      </w:pPr>
    </w:p>
    <w:p w:rsidR="00E73B41" w:rsidRPr="004F2FCB" w:rsidRDefault="00E73B41" w:rsidP="00D20B37">
      <w:pPr>
        <w:pStyle w:val="Sinespaciado"/>
        <w:ind w:firstLine="708"/>
        <w:jc w:val="both"/>
        <w:rPr>
          <w:rFonts w:ascii="Arial" w:hAnsi="Arial" w:cs="Arial"/>
          <w:sz w:val="24"/>
          <w:szCs w:val="24"/>
        </w:rPr>
      </w:pPr>
      <w:r w:rsidRPr="004F2FCB">
        <w:rPr>
          <w:rFonts w:ascii="Arial" w:hAnsi="Arial" w:cs="Arial"/>
          <w:sz w:val="24"/>
          <w:szCs w:val="24"/>
        </w:rPr>
        <w:t xml:space="preserve">El Gobierno de Jalisco a través </w:t>
      </w:r>
      <w:r w:rsidR="00DC7DD1" w:rsidRPr="004F2FCB">
        <w:rPr>
          <w:rFonts w:ascii="Arial" w:hAnsi="Arial" w:cs="Arial"/>
          <w:sz w:val="24"/>
          <w:szCs w:val="24"/>
        </w:rPr>
        <w:t>de la Secretarí</w:t>
      </w:r>
      <w:r w:rsidRPr="004F2FCB">
        <w:rPr>
          <w:rFonts w:ascii="Arial" w:hAnsi="Arial" w:cs="Arial"/>
          <w:sz w:val="24"/>
          <w:szCs w:val="24"/>
        </w:rPr>
        <w:t>a de Desarr</w:t>
      </w:r>
      <w:r w:rsidR="00E23BF7" w:rsidRPr="004F2FCB">
        <w:rPr>
          <w:rFonts w:ascii="Arial" w:hAnsi="Arial" w:cs="Arial"/>
          <w:sz w:val="24"/>
          <w:szCs w:val="24"/>
        </w:rPr>
        <w:t xml:space="preserve">ollo e Integración Social en el Instituto  Jalisciense para los Migrantes </w:t>
      </w:r>
      <w:r w:rsidRPr="004F2FCB">
        <w:rPr>
          <w:rFonts w:ascii="Arial" w:hAnsi="Arial" w:cs="Arial"/>
          <w:sz w:val="24"/>
          <w:szCs w:val="24"/>
        </w:rPr>
        <w:t>apoya con el traslado de restos del Aeropuerto Internacional de Guadalajara a su lugar de origen.</w:t>
      </w:r>
    </w:p>
    <w:p w:rsidR="00E73B41" w:rsidRDefault="00E73B41" w:rsidP="002141D9">
      <w:pPr>
        <w:pStyle w:val="Sinespaciado"/>
        <w:jc w:val="both"/>
      </w:pPr>
    </w:p>
    <w:p w:rsidR="007F532B" w:rsidRPr="004F2FCB" w:rsidRDefault="004342FF" w:rsidP="002141D9">
      <w:pPr>
        <w:pStyle w:val="Sinespaciado"/>
        <w:jc w:val="both"/>
        <w:rPr>
          <w:rFonts w:ascii="Arial" w:hAnsi="Arial" w:cs="Arial"/>
          <w:sz w:val="24"/>
          <w:szCs w:val="24"/>
        </w:rPr>
      </w:pPr>
      <w:r w:rsidRPr="004F2FCB">
        <w:rPr>
          <w:rFonts w:ascii="Arial" w:hAnsi="Arial" w:cs="Arial"/>
          <w:sz w:val="24"/>
          <w:szCs w:val="24"/>
        </w:rPr>
        <w:t>Los Elementos</w:t>
      </w:r>
      <w:r w:rsidR="007F532B" w:rsidRPr="004F2FCB">
        <w:rPr>
          <w:rFonts w:ascii="Arial" w:hAnsi="Arial" w:cs="Arial"/>
          <w:sz w:val="24"/>
          <w:szCs w:val="24"/>
        </w:rPr>
        <w:t xml:space="preserve"> mínimos indispensab</w:t>
      </w:r>
      <w:r w:rsidR="007A7229" w:rsidRPr="004F2FCB">
        <w:rPr>
          <w:rFonts w:ascii="Arial" w:hAnsi="Arial" w:cs="Arial"/>
          <w:sz w:val="24"/>
          <w:szCs w:val="24"/>
        </w:rPr>
        <w:t xml:space="preserve">les para que un traslado de restos proceda y pueda dársele el seguimiento eficaz y oportuno son los siguientes: </w:t>
      </w:r>
      <w:r w:rsidR="007F532B" w:rsidRPr="004F2FCB">
        <w:rPr>
          <w:rFonts w:ascii="Arial" w:hAnsi="Arial" w:cs="Arial"/>
          <w:sz w:val="24"/>
          <w:szCs w:val="24"/>
        </w:rPr>
        <w:t xml:space="preserve"> </w:t>
      </w:r>
    </w:p>
    <w:p w:rsidR="007A7229" w:rsidRDefault="007A7229" w:rsidP="002141D9">
      <w:pPr>
        <w:pStyle w:val="Sinespaciado"/>
        <w:jc w:val="both"/>
      </w:pPr>
    </w:p>
    <w:p w:rsidR="007A7229" w:rsidRPr="004F2FCB" w:rsidRDefault="007A7229" w:rsidP="000B53A2">
      <w:pPr>
        <w:pStyle w:val="Sinespaciado"/>
        <w:numPr>
          <w:ilvl w:val="0"/>
          <w:numId w:val="2"/>
        </w:numPr>
        <w:jc w:val="both"/>
        <w:rPr>
          <w:rFonts w:ascii="Arial" w:hAnsi="Arial" w:cs="Arial"/>
          <w:sz w:val="24"/>
          <w:szCs w:val="24"/>
        </w:rPr>
      </w:pPr>
      <w:r w:rsidRPr="004F2FCB">
        <w:rPr>
          <w:rFonts w:ascii="Arial" w:hAnsi="Arial" w:cs="Arial"/>
          <w:sz w:val="24"/>
          <w:szCs w:val="24"/>
        </w:rPr>
        <w:t>Es necesario</w:t>
      </w:r>
      <w:r w:rsidR="004F2FCB">
        <w:rPr>
          <w:rFonts w:ascii="Arial" w:hAnsi="Arial" w:cs="Arial"/>
          <w:sz w:val="24"/>
          <w:szCs w:val="24"/>
        </w:rPr>
        <w:t xml:space="preserve"> acudir personalmente, llamar por teléfono y/o</w:t>
      </w:r>
      <w:r w:rsidRPr="004F2FCB">
        <w:rPr>
          <w:rFonts w:ascii="Arial" w:hAnsi="Arial" w:cs="Arial"/>
          <w:sz w:val="24"/>
          <w:szCs w:val="24"/>
        </w:rPr>
        <w:t xml:space="preserve"> enviar un correo electrónico </w:t>
      </w:r>
      <w:hyperlink r:id="rId11" w:history="1">
        <w:r w:rsidR="000B53A2" w:rsidRPr="004F2FCB">
          <w:rPr>
            <w:rStyle w:val="Hipervnculo"/>
            <w:rFonts w:ascii="Arial" w:hAnsi="Arial" w:cs="Arial"/>
            <w:sz w:val="24"/>
            <w:szCs w:val="24"/>
          </w:rPr>
          <w:t>ijami.sedis@jalisco.gob.mx</w:t>
        </w:r>
      </w:hyperlink>
      <w:r w:rsidR="007407EC">
        <w:rPr>
          <w:rFonts w:ascii="Arial" w:hAnsi="Arial" w:cs="Arial"/>
          <w:sz w:val="24"/>
          <w:szCs w:val="24"/>
        </w:rPr>
        <w:t xml:space="preserve">, </w:t>
      </w:r>
      <w:hyperlink r:id="rId12" w:history="1">
        <w:r w:rsidR="007407EC" w:rsidRPr="00B42025">
          <w:rPr>
            <w:rStyle w:val="Hipervnculo"/>
            <w:rFonts w:ascii="Arial" w:hAnsi="Arial" w:cs="Arial"/>
            <w:sz w:val="24"/>
            <w:szCs w:val="24"/>
          </w:rPr>
          <w:t>ijamila.sedis@jalisco.gob.mx</w:t>
        </w:r>
      </w:hyperlink>
      <w:r w:rsidR="007407EC">
        <w:rPr>
          <w:rFonts w:ascii="Arial" w:hAnsi="Arial" w:cs="Arial"/>
          <w:sz w:val="24"/>
          <w:szCs w:val="24"/>
        </w:rPr>
        <w:t xml:space="preserve">, </w:t>
      </w:r>
      <w:hyperlink r:id="rId13" w:history="1">
        <w:r w:rsidR="007407EC" w:rsidRPr="00B42025">
          <w:rPr>
            <w:rStyle w:val="Hipervnculo"/>
            <w:rFonts w:ascii="Arial" w:hAnsi="Arial" w:cs="Arial"/>
            <w:sz w:val="24"/>
            <w:szCs w:val="24"/>
          </w:rPr>
          <w:t>ijamichicago.sedis@jalisco.gob.mx</w:t>
        </w:r>
      </w:hyperlink>
      <w:r w:rsidR="007407EC">
        <w:rPr>
          <w:rFonts w:ascii="Arial" w:hAnsi="Arial" w:cs="Arial"/>
          <w:sz w:val="24"/>
          <w:szCs w:val="24"/>
        </w:rPr>
        <w:t xml:space="preserve"> e </w:t>
      </w:r>
      <w:hyperlink r:id="rId14" w:history="1">
        <w:r w:rsidR="007407EC" w:rsidRPr="00B42025">
          <w:rPr>
            <w:rStyle w:val="Hipervnculo"/>
            <w:rFonts w:ascii="Arial" w:hAnsi="Arial" w:cs="Arial"/>
            <w:sz w:val="24"/>
            <w:szCs w:val="24"/>
          </w:rPr>
          <w:t>ijamisf.sedis@jalisco.gob.mx</w:t>
        </w:r>
      </w:hyperlink>
      <w:r w:rsidR="007407EC">
        <w:rPr>
          <w:rFonts w:ascii="Arial" w:hAnsi="Arial" w:cs="Arial"/>
          <w:sz w:val="24"/>
          <w:szCs w:val="24"/>
        </w:rPr>
        <w:t xml:space="preserve"> </w:t>
      </w:r>
      <w:bookmarkStart w:id="0" w:name="_GoBack"/>
      <w:bookmarkEnd w:id="0"/>
      <w:r w:rsidR="000B53A2" w:rsidRPr="004F2FCB">
        <w:rPr>
          <w:rFonts w:ascii="Arial" w:hAnsi="Arial" w:cs="Arial"/>
          <w:sz w:val="24"/>
          <w:szCs w:val="24"/>
        </w:rPr>
        <w:t xml:space="preserve"> con asunto </w:t>
      </w:r>
      <w:r w:rsidR="000B53A2" w:rsidRPr="004F2FCB">
        <w:rPr>
          <w:rFonts w:ascii="Arial" w:hAnsi="Arial" w:cs="Arial"/>
          <w:b/>
          <w:sz w:val="24"/>
          <w:szCs w:val="24"/>
        </w:rPr>
        <w:t>“SOLICITUD TRASLADO DE RESTOS”</w:t>
      </w:r>
      <w:r w:rsidR="00070775" w:rsidRPr="004F2FCB">
        <w:rPr>
          <w:rFonts w:ascii="Arial" w:hAnsi="Arial" w:cs="Arial"/>
          <w:b/>
          <w:sz w:val="24"/>
          <w:szCs w:val="24"/>
        </w:rPr>
        <w:t xml:space="preserve">, </w:t>
      </w:r>
      <w:r w:rsidR="00B41C87" w:rsidRPr="004F2FCB">
        <w:rPr>
          <w:rFonts w:ascii="Arial" w:hAnsi="Arial" w:cs="Arial"/>
          <w:sz w:val="24"/>
          <w:szCs w:val="24"/>
        </w:rPr>
        <w:t>anexando la</w:t>
      </w:r>
      <w:r w:rsidR="00070775" w:rsidRPr="004F2FCB">
        <w:rPr>
          <w:rFonts w:ascii="Arial" w:hAnsi="Arial" w:cs="Arial"/>
          <w:sz w:val="24"/>
          <w:szCs w:val="24"/>
        </w:rPr>
        <w:t xml:space="preserve"> siguiente</w:t>
      </w:r>
      <w:r w:rsidR="00B41C87" w:rsidRPr="004F2FCB">
        <w:rPr>
          <w:rFonts w:ascii="Arial" w:hAnsi="Arial" w:cs="Arial"/>
          <w:sz w:val="24"/>
          <w:szCs w:val="24"/>
        </w:rPr>
        <w:t xml:space="preserve"> documentación.</w:t>
      </w:r>
    </w:p>
    <w:p w:rsidR="00287392" w:rsidRDefault="00287392" w:rsidP="00287392">
      <w:pPr>
        <w:pStyle w:val="Sinespaciado"/>
        <w:jc w:val="both"/>
      </w:pPr>
    </w:p>
    <w:p w:rsidR="00DF426C" w:rsidRPr="004F2FCB" w:rsidRDefault="00DF426C" w:rsidP="00DF426C">
      <w:pPr>
        <w:pStyle w:val="Sinespaciado"/>
        <w:numPr>
          <w:ilvl w:val="1"/>
          <w:numId w:val="4"/>
        </w:numPr>
        <w:jc w:val="both"/>
        <w:rPr>
          <w:b/>
          <w:sz w:val="24"/>
          <w:szCs w:val="24"/>
        </w:rPr>
      </w:pPr>
      <w:r w:rsidRPr="004F2FCB">
        <w:rPr>
          <w:b/>
          <w:sz w:val="24"/>
          <w:szCs w:val="24"/>
        </w:rPr>
        <w:t>Información de c</w:t>
      </w:r>
      <w:r w:rsidR="00287392" w:rsidRPr="004F2FCB">
        <w:rPr>
          <w:b/>
          <w:sz w:val="24"/>
          <w:szCs w:val="24"/>
        </w:rPr>
        <w:t>ontacto del familiar responsable del traslado de restos en el extranjero</w:t>
      </w:r>
      <w:r w:rsidRPr="004F2FCB">
        <w:rPr>
          <w:b/>
          <w:sz w:val="24"/>
          <w:szCs w:val="24"/>
        </w:rPr>
        <w:t>,</w:t>
      </w:r>
      <w:r w:rsidR="00287392" w:rsidRPr="004F2FCB">
        <w:rPr>
          <w:b/>
          <w:sz w:val="24"/>
          <w:szCs w:val="24"/>
        </w:rPr>
        <w:t xml:space="preserve"> y del familiar responsable en Jalisco.</w:t>
      </w:r>
    </w:p>
    <w:p w:rsidR="00287392" w:rsidRPr="004F2FCB" w:rsidRDefault="00E73B41" w:rsidP="00E73B41">
      <w:pPr>
        <w:pStyle w:val="Sinespaciado"/>
        <w:numPr>
          <w:ilvl w:val="1"/>
          <w:numId w:val="4"/>
        </w:numPr>
        <w:jc w:val="both"/>
        <w:rPr>
          <w:b/>
          <w:sz w:val="24"/>
          <w:szCs w:val="24"/>
        </w:rPr>
      </w:pPr>
      <w:r w:rsidRPr="004F2FCB">
        <w:rPr>
          <w:b/>
          <w:sz w:val="24"/>
          <w:szCs w:val="24"/>
        </w:rPr>
        <w:t>Nombre y contacto de la funeraria en el extranjero la cual se está haciendo cargo de prestar los servicios funerarios en el extranjero.</w:t>
      </w:r>
    </w:p>
    <w:p w:rsidR="00287392" w:rsidRPr="004F2FCB" w:rsidRDefault="00287392" w:rsidP="00E73B41">
      <w:pPr>
        <w:pStyle w:val="Sinespaciado"/>
        <w:numPr>
          <w:ilvl w:val="1"/>
          <w:numId w:val="4"/>
        </w:numPr>
        <w:jc w:val="both"/>
        <w:rPr>
          <w:b/>
          <w:sz w:val="24"/>
          <w:szCs w:val="24"/>
        </w:rPr>
      </w:pPr>
      <w:r w:rsidRPr="004F2FCB">
        <w:rPr>
          <w:b/>
          <w:sz w:val="24"/>
          <w:szCs w:val="24"/>
        </w:rPr>
        <w:t xml:space="preserve">Copia del acta de nacimiento del fallecido (para corroborar que era originario del </w:t>
      </w:r>
      <w:r w:rsidR="00E73B41" w:rsidRPr="004F2FCB">
        <w:rPr>
          <w:b/>
          <w:sz w:val="24"/>
          <w:szCs w:val="24"/>
        </w:rPr>
        <w:t>Estado de Jalisco).</w:t>
      </w:r>
    </w:p>
    <w:p w:rsidR="002C07AA" w:rsidRDefault="002C07AA" w:rsidP="002C07AA">
      <w:pPr>
        <w:pStyle w:val="Sinespaciado"/>
        <w:jc w:val="both"/>
      </w:pPr>
    </w:p>
    <w:p w:rsidR="002C07AA" w:rsidRPr="000479C3" w:rsidRDefault="002C07AA" w:rsidP="002C07AA">
      <w:pPr>
        <w:pStyle w:val="Sinespaciado"/>
        <w:numPr>
          <w:ilvl w:val="0"/>
          <w:numId w:val="2"/>
        </w:numPr>
        <w:jc w:val="both"/>
        <w:rPr>
          <w:sz w:val="24"/>
          <w:szCs w:val="24"/>
        </w:rPr>
      </w:pPr>
      <w:r w:rsidRPr="000479C3">
        <w:rPr>
          <w:sz w:val="24"/>
          <w:szCs w:val="24"/>
        </w:rPr>
        <w:lastRenderedPageBreak/>
        <w:t xml:space="preserve">Una vez </w:t>
      </w:r>
      <w:r w:rsidR="000B53A2" w:rsidRPr="000479C3">
        <w:rPr>
          <w:sz w:val="24"/>
          <w:szCs w:val="24"/>
        </w:rPr>
        <w:t>que el Instituto Jalisciense para Migrantes</w:t>
      </w:r>
      <w:r w:rsidR="00E23BF7" w:rsidRPr="000479C3">
        <w:rPr>
          <w:sz w:val="24"/>
          <w:szCs w:val="24"/>
        </w:rPr>
        <w:t xml:space="preserve"> </w:t>
      </w:r>
      <w:r w:rsidRPr="000479C3">
        <w:rPr>
          <w:sz w:val="24"/>
          <w:szCs w:val="24"/>
        </w:rPr>
        <w:t>se ha puesto en contacto  con los familiares de Jalisco y del responsable en el extranjero, así como la funeraria del Extranjero. Se pone a consideración del familiar de elegir la funeraria en Jalisco y realizar el traslado. Una vez h</w:t>
      </w:r>
      <w:r w:rsidR="000B53A2" w:rsidRPr="000479C3">
        <w:rPr>
          <w:sz w:val="24"/>
          <w:szCs w:val="24"/>
        </w:rPr>
        <w:t>echo el traslado se</w:t>
      </w:r>
      <w:r w:rsidRPr="000479C3">
        <w:rPr>
          <w:sz w:val="24"/>
          <w:szCs w:val="24"/>
        </w:rPr>
        <w:t xml:space="preserve"> solicita al familiar encargado en Jalisco lo siguiente:</w:t>
      </w:r>
    </w:p>
    <w:p w:rsidR="002C07AA" w:rsidRDefault="002C07AA" w:rsidP="002C07AA">
      <w:pPr>
        <w:pStyle w:val="Sinespaciado"/>
        <w:ind w:left="1140"/>
        <w:jc w:val="both"/>
      </w:pPr>
    </w:p>
    <w:p w:rsidR="00E73B41" w:rsidRPr="000479C3" w:rsidRDefault="00E73B41" w:rsidP="002C07AA">
      <w:pPr>
        <w:pStyle w:val="Sinespaciado"/>
        <w:numPr>
          <w:ilvl w:val="0"/>
          <w:numId w:val="6"/>
        </w:numPr>
        <w:jc w:val="both"/>
        <w:rPr>
          <w:rFonts w:ascii="Arial" w:hAnsi="Arial" w:cs="Arial"/>
          <w:b/>
          <w:sz w:val="24"/>
          <w:szCs w:val="24"/>
        </w:rPr>
      </w:pPr>
      <w:r w:rsidRPr="000479C3">
        <w:rPr>
          <w:rFonts w:ascii="Arial" w:hAnsi="Arial" w:cs="Arial"/>
          <w:b/>
          <w:sz w:val="24"/>
          <w:szCs w:val="24"/>
        </w:rPr>
        <w:t>U</w:t>
      </w:r>
      <w:r w:rsidR="000479C3">
        <w:rPr>
          <w:rFonts w:ascii="Arial" w:hAnsi="Arial" w:cs="Arial"/>
          <w:b/>
          <w:sz w:val="24"/>
          <w:szCs w:val="24"/>
        </w:rPr>
        <w:t xml:space="preserve">na carta de apoyo dirigida al titular </w:t>
      </w:r>
      <w:r w:rsidR="000B53A2" w:rsidRPr="000479C3">
        <w:rPr>
          <w:rFonts w:ascii="Arial" w:hAnsi="Arial" w:cs="Arial"/>
          <w:b/>
          <w:sz w:val="24"/>
          <w:szCs w:val="24"/>
        </w:rPr>
        <w:t>del Instituto Jalisciense para</w:t>
      </w:r>
      <w:r w:rsidR="000479C3">
        <w:rPr>
          <w:rFonts w:ascii="Arial" w:hAnsi="Arial" w:cs="Arial"/>
          <w:b/>
          <w:sz w:val="24"/>
          <w:szCs w:val="24"/>
        </w:rPr>
        <w:t xml:space="preserve"> los</w:t>
      </w:r>
      <w:r w:rsidR="000B53A2" w:rsidRPr="000479C3">
        <w:rPr>
          <w:rFonts w:ascii="Arial" w:hAnsi="Arial" w:cs="Arial"/>
          <w:b/>
          <w:sz w:val="24"/>
          <w:szCs w:val="24"/>
        </w:rPr>
        <w:t xml:space="preserve"> Migrantes</w:t>
      </w:r>
      <w:r w:rsidRPr="000479C3">
        <w:rPr>
          <w:rFonts w:ascii="Arial" w:hAnsi="Arial" w:cs="Arial"/>
          <w:b/>
          <w:sz w:val="24"/>
          <w:szCs w:val="24"/>
        </w:rPr>
        <w:t>, solicitando el apoyo</w:t>
      </w:r>
      <w:r w:rsidR="002C07AA" w:rsidRPr="000479C3">
        <w:rPr>
          <w:rFonts w:ascii="Arial" w:hAnsi="Arial" w:cs="Arial"/>
          <w:b/>
          <w:sz w:val="24"/>
          <w:szCs w:val="24"/>
        </w:rPr>
        <w:t xml:space="preserve"> económico</w:t>
      </w:r>
      <w:r w:rsidRPr="000479C3">
        <w:rPr>
          <w:rFonts w:ascii="Arial" w:hAnsi="Arial" w:cs="Arial"/>
          <w:b/>
          <w:sz w:val="24"/>
          <w:szCs w:val="24"/>
        </w:rPr>
        <w:t xml:space="preserve"> al Gobierno de Jalisco para el</w:t>
      </w:r>
      <w:r w:rsidR="002C07AA" w:rsidRPr="000479C3">
        <w:rPr>
          <w:rFonts w:ascii="Arial" w:hAnsi="Arial" w:cs="Arial"/>
          <w:b/>
          <w:sz w:val="24"/>
          <w:szCs w:val="24"/>
        </w:rPr>
        <w:t xml:space="preserve"> pago de</w:t>
      </w:r>
      <w:r w:rsidRPr="000479C3">
        <w:rPr>
          <w:rFonts w:ascii="Arial" w:hAnsi="Arial" w:cs="Arial"/>
          <w:b/>
          <w:sz w:val="24"/>
          <w:szCs w:val="24"/>
        </w:rPr>
        <w:t xml:space="preserve"> traslado de restos, que incluya fecha, apoyo que se solicita, nombre y firma. (Se anexa formato).</w:t>
      </w:r>
    </w:p>
    <w:p w:rsidR="002C07AA" w:rsidRPr="000479C3" w:rsidRDefault="002C07AA" w:rsidP="002C07AA">
      <w:pPr>
        <w:pStyle w:val="Sinespaciado"/>
        <w:numPr>
          <w:ilvl w:val="0"/>
          <w:numId w:val="6"/>
        </w:numPr>
        <w:jc w:val="both"/>
        <w:rPr>
          <w:rFonts w:ascii="Arial" w:hAnsi="Arial" w:cs="Arial"/>
          <w:b/>
          <w:sz w:val="24"/>
          <w:szCs w:val="24"/>
        </w:rPr>
      </w:pPr>
      <w:r w:rsidRPr="000479C3">
        <w:rPr>
          <w:rFonts w:ascii="Arial" w:hAnsi="Arial" w:cs="Arial"/>
          <w:b/>
          <w:sz w:val="24"/>
          <w:szCs w:val="24"/>
        </w:rPr>
        <w:t>Copia del IFE del familiar.</w:t>
      </w:r>
    </w:p>
    <w:p w:rsidR="002C07AA" w:rsidRPr="000479C3" w:rsidRDefault="002C07AA" w:rsidP="002C07AA">
      <w:pPr>
        <w:pStyle w:val="Sinespaciado"/>
        <w:numPr>
          <w:ilvl w:val="0"/>
          <w:numId w:val="6"/>
        </w:numPr>
        <w:jc w:val="both"/>
        <w:rPr>
          <w:rFonts w:ascii="Arial" w:hAnsi="Arial" w:cs="Arial"/>
          <w:b/>
          <w:sz w:val="24"/>
          <w:szCs w:val="24"/>
        </w:rPr>
      </w:pPr>
      <w:r w:rsidRPr="000479C3">
        <w:rPr>
          <w:rFonts w:ascii="Arial" w:hAnsi="Arial" w:cs="Arial"/>
          <w:b/>
          <w:sz w:val="24"/>
          <w:szCs w:val="24"/>
        </w:rPr>
        <w:t>Factura electrónica emitida por la funeraria a nombre de la Secretaria de Planeación, Administración y Finanzas.</w:t>
      </w:r>
    </w:p>
    <w:p w:rsidR="002C07AA" w:rsidRPr="000479C3" w:rsidRDefault="002C07AA" w:rsidP="002C07AA">
      <w:pPr>
        <w:pStyle w:val="Sinespaciado"/>
        <w:numPr>
          <w:ilvl w:val="0"/>
          <w:numId w:val="6"/>
        </w:numPr>
        <w:jc w:val="both"/>
        <w:rPr>
          <w:rFonts w:ascii="Arial" w:hAnsi="Arial" w:cs="Arial"/>
          <w:b/>
          <w:sz w:val="24"/>
          <w:szCs w:val="24"/>
        </w:rPr>
      </w:pPr>
      <w:r w:rsidRPr="000479C3">
        <w:rPr>
          <w:rFonts w:ascii="Arial" w:hAnsi="Arial" w:cs="Arial"/>
          <w:b/>
          <w:sz w:val="24"/>
          <w:szCs w:val="24"/>
        </w:rPr>
        <w:t>Estudio socioeconómico por parte del DIF del cual es originario el solicitante.</w:t>
      </w:r>
    </w:p>
    <w:p w:rsidR="002C07AA" w:rsidRDefault="002C07AA" w:rsidP="002C07AA">
      <w:pPr>
        <w:pStyle w:val="Sinespaciado"/>
        <w:jc w:val="both"/>
      </w:pPr>
    </w:p>
    <w:p w:rsidR="004342FF" w:rsidRPr="000479C3" w:rsidRDefault="002C07AA" w:rsidP="002141D9">
      <w:pPr>
        <w:pStyle w:val="Sinespaciado"/>
        <w:numPr>
          <w:ilvl w:val="0"/>
          <w:numId w:val="2"/>
        </w:numPr>
        <w:jc w:val="both"/>
        <w:rPr>
          <w:sz w:val="24"/>
          <w:szCs w:val="24"/>
        </w:rPr>
      </w:pPr>
      <w:r w:rsidRPr="000479C3">
        <w:rPr>
          <w:sz w:val="24"/>
          <w:szCs w:val="24"/>
        </w:rPr>
        <w:t xml:space="preserve">Entregada dicha documentación </w:t>
      </w:r>
      <w:r w:rsidR="007E3B64" w:rsidRPr="000479C3">
        <w:rPr>
          <w:sz w:val="24"/>
          <w:szCs w:val="24"/>
        </w:rPr>
        <w:t>al</w:t>
      </w:r>
      <w:r w:rsidR="00E23BF7" w:rsidRPr="000479C3">
        <w:rPr>
          <w:sz w:val="24"/>
          <w:szCs w:val="24"/>
        </w:rPr>
        <w:t xml:space="preserve"> Instituto Jalisciense para los Migrantes</w:t>
      </w:r>
      <w:r w:rsidR="007E3B64" w:rsidRPr="000479C3">
        <w:rPr>
          <w:sz w:val="24"/>
          <w:szCs w:val="24"/>
        </w:rPr>
        <w:t>,</w:t>
      </w:r>
      <w:r w:rsidRPr="000479C3">
        <w:rPr>
          <w:sz w:val="24"/>
          <w:szCs w:val="24"/>
        </w:rPr>
        <w:t xml:space="preserve"> anexa la documentación entregada por parte del familiar solicitante para integrarlo en un expediente el cual es entregado </w:t>
      </w:r>
      <w:r w:rsidR="00DC7DD1" w:rsidRPr="000479C3">
        <w:rPr>
          <w:sz w:val="24"/>
          <w:szCs w:val="24"/>
        </w:rPr>
        <w:t>al Director Administrativo de la Secretaría de Desarrollo e Integración Social mediante oficio de petición solicitando el cheque para el apoyo del traslado de restos.</w:t>
      </w:r>
    </w:p>
    <w:sectPr w:rsidR="004342FF" w:rsidRPr="000479C3" w:rsidSect="001D66D2">
      <w:pgSz w:w="11906" w:h="16838"/>
      <w:pgMar w:top="1417" w:right="1701" w:bottom="1417" w:left="1701" w:header="708" w:footer="708" w:gutter="0"/>
      <w:pgBorders w:offsetFrom="page">
        <w:top w:val="single" w:sz="18" w:space="24" w:color="006666"/>
        <w:left w:val="single" w:sz="18" w:space="24" w:color="006666"/>
        <w:bottom w:val="single" w:sz="18" w:space="24" w:color="006666"/>
        <w:right w:val="single" w:sz="18" w:space="24" w:color="0066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3A" w:rsidRDefault="0015073A" w:rsidP="004A1CC5">
      <w:pPr>
        <w:spacing w:after="0" w:line="240" w:lineRule="auto"/>
      </w:pPr>
      <w:r>
        <w:separator/>
      </w:r>
    </w:p>
  </w:endnote>
  <w:endnote w:type="continuationSeparator" w:id="0">
    <w:p w:rsidR="0015073A" w:rsidRDefault="0015073A" w:rsidP="004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3A" w:rsidRDefault="0015073A" w:rsidP="004A1CC5">
      <w:pPr>
        <w:spacing w:after="0" w:line="240" w:lineRule="auto"/>
      </w:pPr>
      <w:r>
        <w:separator/>
      </w:r>
    </w:p>
  </w:footnote>
  <w:footnote w:type="continuationSeparator" w:id="0">
    <w:p w:rsidR="0015073A" w:rsidRDefault="0015073A" w:rsidP="004A1CC5">
      <w:pPr>
        <w:spacing w:after="0" w:line="240" w:lineRule="auto"/>
      </w:pPr>
      <w:r>
        <w:continuationSeparator/>
      </w:r>
    </w:p>
  </w:footnote>
  <w:footnote w:id="1">
    <w:p w:rsidR="000479C3" w:rsidRDefault="000479C3">
      <w:pPr>
        <w:pStyle w:val="Textonotapie"/>
      </w:pPr>
      <w:r>
        <w:rPr>
          <w:rStyle w:val="Refdenotaalpie"/>
        </w:rPr>
        <w:footnoteRef/>
      </w:r>
      <w:r>
        <w:t xml:space="preserve"> PED 2013-2033 </w:t>
      </w:r>
      <w:r w:rsidRPr="000479C3">
        <w:t>OD19.</w:t>
      </w:r>
    </w:p>
  </w:footnote>
  <w:footnote w:id="2">
    <w:p w:rsidR="000479C3" w:rsidRDefault="000479C3">
      <w:pPr>
        <w:pStyle w:val="Textonotapie"/>
      </w:pPr>
      <w:r>
        <w:rPr>
          <w:rStyle w:val="Refdenotaalpie"/>
        </w:rPr>
        <w:footnoteRef/>
      </w:r>
      <w:r>
        <w:t xml:space="preserve"> PED 2013-2033 OD1902-</w:t>
      </w:r>
      <w:r w:rsidRPr="000479C3">
        <w:t>O2E4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5ED"/>
    <w:multiLevelType w:val="multilevel"/>
    <w:tmpl w:val="3EFA52F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C53EF2"/>
    <w:multiLevelType w:val="hybridMultilevel"/>
    <w:tmpl w:val="1AF4494E"/>
    <w:lvl w:ilvl="0" w:tplc="080A0003">
      <w:start w:val="1"/>
      <w:numFmt w:val="bullet"/>
      <w:lvlText w:val="o"/>
      <w:lvlJc w:val="left"/>
      <w:pPr>
        <w:ind w:left="1470" w:hanging="360"/>
      </w:pPr>
      <w:rPr>
        <w:rFonts w:ascii="Courier New" w:hAnsi="Courier New" w:cs="Courier New"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3BAF5BA1"/>
    <w:multiLevelType w:val="hybridMultilevel"/>
    <w:tmpl w:val="C644D210"/>
    <w:lvl w:ilvl="0" w:tplc="48E85290">
      <w:start w:val="1"/>
      <w:numFmt w:val="decimal"/>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BC66175"/>
    <w:multiLevelType w:val="hybridMultilevel"/>
    <w:tmpl w:val="338AA766"/>
    <w:lvl w:ilvl="0" w:tplc="080A0003">
      <w:start w:val="1"/>
      <w:numFmt w:val="bullet"/>
      <w:lvlText w:val="o"/>
      <w:lvlJc w:val="left"/>
      <w:pPr>
        <w:ind w:left="1140" w:hanging="360"/>
      </w:pPr>
      <w:rPr>
        <w:rFonts w:ascii="Courier New" w:hAnsi="Courier New" w:cs="Courier New"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4">
    <w:nsid w:val="77A71E7B"/>
    <w:multiLevelType w:val="hybridMultilevel"/>
    <w:tmpl w:val="0206EF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CB759E7"/>
    <w:multiLevelType w:val="multilevel"/>
    <w:tmpl w:val="75968B0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5E"/>
    <w:rsid w:val="0002505E"/>
    <w:rsid w:val="000479C3"/>
    <w:rsid w:val="00070775"/>
    <w:rsid w:val="000B53A2"/>
    <w:rsid w:val="000E6ACD"/>
    <w:rsid w:val="0015073A"/>
    <w:rsid w:val="001D66D2"/>
    <w:rsid w:val="00204A67"/>
    <w:rsid w:val="002141D9"/>
    <w:rsid w:val="00287392"/>
    <w:rsid w:val="002C07AA"/>
    <w:rsid w:val="004342FF"/>
    <w:rsid w:val="004A1CC5"/>
    <w:rsid w:val="004F2FCB"/>
    <w:rsid w:val="007222C8"/>
    <w:rsid w:val="007407EC"/>
    <w:rsid w:val="007565E7"/>
    <w:rsid w:val="007A7229"/>
    <w:rsid w:val="007E3B64"/>
    <w:rsid w:val="007F532B"/>
    <w:rsid w:val="008B36CB"/>
    <w:rsid w:val="008D4034"/>
    <w:rsid w:val="009333FD"/>
    <w:rsid w:val="009E10B4"/>
    <w:rsid w:val="00B41C87"/>
    <w:rsid w:val="00B540FD"/>
    <w:rsid w:val="00B77646"/>
    <w:rsid w:val="00BE2C74"/>
    <w:rsid w:val="00D20B37"/>
    <w:rsid w:val="00DC7DD1"/>
    <w:rsid w:val="00DF426C"/>
    <w:rsid w:val="00E23BF7"/>
    <w:rsid w:val="00E318BF"/>
    <w:rsid w:val="00E5578F"/>
    <w:rsid w:val="00E73B41"/>
    <w:rsid w:val="00ED482C"/>
    <w:rsid w:val="00F431A0"/>
    <w:rsid w:val="00F62955"/>
    <w:rsid w:val="00F91D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54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540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40F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540FD"/>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B540FD"/>
    <w:pPr>
      <w:spacing w:after="0" w:line="240" w:lineRule="auto"/>
    </w:pPr>
  </w:style>
  <w:style w:type="paragraph" w:styleId="Encabezado">
    <w:name w:val="header"/>
    <w:basedOn w:val="Normal"/>
    <w:link w:val="EncabezadoCar"/>
    <w:uiPriority w:val="99"/>
    <w:unhideWhenUsed/>
    <w:rsid w:val="004A1C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CC5"/>
  </w:style>
  <w:style w:type="paragraph" w:styleId="Piedepgina">
    <w:name w:val="footer"/>
    <w:basedOn w:val="Normal"/>
    <w:link w:val="PiedepginaCar"/>
    <w:uiPriority w:val="99"/>
    <w:unhideWhenUsed/>
    <w:rsid w:val="004A1C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CC5"/>
  </w:style>
  <w:style w:type="paragraph" w:styleId="Textodeglobo">
    <w:name w:val="Balloon Text"/>
    <w:basedOn w:val="Normal"/>
    <w:link w:val="TextodegloboCar"/>
    <w:uiPriority w:val="99"/>
    <w:semiHidden/>
    <w:unhideWhenUsed/>
    <w:rsid w:val="004A1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CC5"/>
    <w:rPr>
      <w:rFonts w:ascii="Tahoma" w:hAnsi="Tahoma" w:cs="Tahoma"/>
      <w:sz w:val="16"/>
      <w:szCs w:val="16"/>
    </w:rPr>
  </w:style>
  <w:style w:type="character" w:styleId="Hipervnculo">
    <w:name w:val="Hyperlink"/>
    <w:basedOn w:val="Fuentedeprrafopredeter"/>
    <w:uiPriority w:val="99"/>
    <w:unhideWhenUsed/>
    <w:rsid w:val="00070775"/>
    <w:rPr>
      <w:color w:val="0000FF" w:themeColor="hyperlink"/>
      <w:u w:val="single"/>
    </w:rPr>
  </w:style>
  <w:style w:type="paragraph" w:styleId="Textonotapie">
    <w:name w:val="footnote text"/>
    <w:basedOn w:val="Normal"/>
    <w:link w:val="TextonotapieCar"/>
    <w:uiPriority w:val="99"/>
    <w:semiHidden/>
    <w:unhideWhenUsed/>
    <w:rsid w:val="000479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79C3"/>
    <w:rPr>
      <w:sz w:val="20"/>
      <w:szCs w:val="20"/>
    </w:rPr>
  </w:style>
  <w:style w:type="character" w:styleId="Refdenotaalpie">
    <w:name w:val="footnote reference"/>
    <w:basedOn w:val="Fuentedeprrafopredeter"/>
    <w:uiPriority w:val="99"/>
    <w:semiHidden/>
    <w:unhideWhenUsed/>
    <w:rsid w:val="000479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54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540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40F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540FD"/>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B540FD"/>
    <w:pPr>
      <w:spacing w:after="0" w:line="240" w:lineRule="auto"/>
    </w:pPr>
  </w:style>
  <w:style w:type="paragraph" w:styleId="Encabezado">
    <w:name w:val="header"/>
    <w:basedOn w:val="Normal"/>
    <w:link w:val="EncabezadoCar"/>
    <w:uiPriority w:val="99"/>
    <w:unhideWhenUsed/>
    <w:rsid w:val="004A1C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CC5"/>
  </w:style>
  <w:style w:type="paragraph" w:styleId="Piedepgina">
    <w:name w:val="footer"/>
    <w:basedOn w:val="Normal"/>
    <w:link w:val="PiedepginaCar"/>
    <w:uiPriority w:val="99"/>
    <w:unhideWhenUsed/>
    <w:rsid w:val="004A1C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CC5"/>
  </w:style>
  <w:style w:type="paragraph" w:styleId="Textodeglobo">
    <w:name w:val="Balloon Text"/>
    <w:basedOn w:val="Normal"/>
    <w:link w:val="TextodegloboCar"/>
    <w:uiPriority w:val="99"/>
    <w:semiHidden/>
    <w:unhideWhenUsed/>
    <w:rsid w:val="004A1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CC5"/>
    <w:rPr>
      <w:rFonts w:ascii="Tahoma" w:hAnsi="Tahoma" w:cs="Tahoma"/>
      <w:sz w:val="16"/>
      <w:szCs w:val="16"/>
    </w:rPr>
  </w:style>
  <w:style w:type="character" w:styleId="Hipervnculo">
    <w:name w:val="Hyperlink"/>
    <w:basedOn w:val="Fuentedeprrafopredeter"/>
    <w:uiPriority w:val="99"/>
    <w:unhideWhenUsed/>
    <w:rsid w:val="00070775"/>
    <w:rPr>
      <w:color w:val="0000FF" w:themeColor="hyperlink"/>
      <w:u w:val="single"/>
    </w:rPr>
  </w:style>
  <w:style w:type="paragraph" w:styleId="Textonotapie">
    <w:name w:val="footnote text"/>
    <w:basedOn w:val="Normal"/>
    <w:link w:val="TextonotapieCar"/>
    <w:uiPriority w:val="99"/>
    <w:semiHidden/>
    <w:unhideWhenUsed/>
    <w:rsid w:val="000479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79C3"/>
    <w:rPr>
      <w:sz w:val="20"/>
      <w:szCs w:val="20"/>
    </w:rPr>
  </w:style>
  <w:style w:type="character" w:styleId="Refdenotaalpie">
    <w:name w:val="footnote reference"/>
    <w:basedOn w:val="Fuentedeprrafopredeter"/>
    <w:uiPriority w:val="99"/>
    <w:semiHidden/>
    <w:unhideWhenUsed/>
    <w:rsid w:val="00047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jamichicago.sedis@jalisco.gob.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jamila.sedis@jalis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jami.sedis@jalis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jamisf.sedis@jalis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D0EC-A819-453C-BB64-D782CE47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German</cp:lastModifiedBy>
  <cp:revision>14</cp:revision>
  <cp:lastPrinted>2014-09-25T14:53:00Z</cp:lastPrinted>
  <dcterms:created xsi:type="dcterms:W3CDTF">2014-10-23T19:56:00Z</dcterms:created>
  <dcterms:modified xsi:type="dcterms:W3CDTF">2017-03-07T23:54:00Z</dcterms:modified>
</cp:coreProperties>
</file>